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12" w:rsidRDefault="00885212" w:rsidP="00885212">
      <w:pPr>
        <w:pStyle w:val="NoSpacing"/>
        <w:rPr>
          <w:rFonts w:asciiTheme="minorHAnsi" w:hAnsiTheme="minorHAnsi"/>
          <w:b/>
          <w:color w:val="000000"/>
          <w:sz w:val="22"/>
          <w:szCs w:val="22"/>
        </w:rPr>
      </w:pPr>
    </w:p>
    <w:p w:rsidR="00885212" w:rsidRPr="00885212" w:rsidRDefault="00885212" w:rsidP="00885212">
      <w:pPr>
        <w:pStyle w:val="NoSpacing"/>
        <w:rPr>
          <w:rFonts w:asciiTheme="minorHAnsi" w:hAnsiTheme="minorHAnsi"/>
          <w:b/>
          <w:color w:val="000000"/>
          <w:sz w:val="22"/>
          <w:szCs w:val="22"/>
        </w:rPr>
      </w:pPr>
      <w:r w:rsidRPr="00885212">
        <w:rPr>
          <w:rFonts w:asciiTheme="minorHAnsi" w:hAnsiTheme="minorHAnsi"/>
          <w:b/>
          <w:color w:val="000000"/>
          <w:sz w:val="22"/>
          <w:szCs w:val="22"/>
        </w:rPr>
        <w:t>Unit Abstract:</w:t>
      </w:r>
    </w:p>
    <w:p w:rsidR="00885212" w:rsidRDefault="00972BAB" w:rsidP="00885212">
      <w:pPr>
        <w:pStyle w:val="NoSpacing"/>
        <w:rPr>
          <w:rFonts w:asciiTheme="minorHAnsi" w:hAnsiTheme="minorHAnsi"/>
          <w:color w:val="000000"/>
          <w:sz w:val="22"/>
          <w:szCs w:val="22"/>
        </w:rPr>
      </w:pPr>
      <w:r w:rsidRPr="00972BAB">
        <w:rPr>
          <w:rFonts w:asciiTheme="minorHAnsi" w:hAnsiTheme="minorHAnsi"/>
          <w:color w:val="000000"/>
          <w:sz w:val="22"/>
          <w:szCs w:val="22"/>
          <w:highlight w:val="yellow"/>
        </w:rPr>
        <w:t>Brief paragraph overview</w:t>
      </w:r>
      <w:r>
        <w:rPr>
          <w:rFonts w:asciiTheme="minorHAnsi" w:hAnsiTheme="minorHAnsi"/>
          <w:color w:val="000000"/>
          <w:sz w:val="22"/>
          <w:szCs w:val="22"/>
        </w:rPr>
        <w:t xml:space="preserve"> </w:t>
      </w:r>
    </w:p>
    <w:p w:rsidR="00EF6F96" w:rsidRDefault="00EF6F96"/>
    <w:tbl>
      <w:tblPr>
        <w:tblW w:w="1390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5"/>
        <w:gridCol w:w="185"/>
        <w:gridCol w:w="2587"/>
        <w:gridCol w:w="1404"/>
        <w:gridCol w:w="1368"/>
        <w:gridCol w:w="2371"/>
        <w:gridCol w:w="3281"/>
      </w:tblGrid>
      <w:tr w:rsidR="00EF6F96" w:rsidTr="000C2DB2">
        <w:trPr>
          <w:trHeight w:val="378"/>
        </w:trPr>
        <w:tc>
          <w:tcPr>
            <w:tcW w:w="13901" w:type="dxa"/>
            <w:gridSpan w:val="7"/>
          </w:tcPr>
          <w:p w:rsidR="00632614" w:rsidRDefault="00EF6F96" w:rsidP="0050714D">
            <w:pPr>
              <w:pStyle w:val="NormalWeb"/>
              <w:rPr>
                <w:rFonts w:ascii="Arial" w:hAnsi="Arial" w:cs="Arial"/>
                <w:sz w:val="20"/>
                <w:szCs w:val="20"/>
              </w:rPr>
            </w:pPr>
            <w:r>
              <w:rPr>
                <w:rFonts w:ascii="Arial" w:hAnsi="Arial" w:cs="Arial"/>
                <w:b/>
                <w:sz w:val="20"/>
                <w:szCs w:val="20"/>
              </w:rPr>
              <w:t xml:space="preserve">Overarching Question:  </w:t>
            </w:r>
            <w:r w:rsidR="00972BAB">
              <w:rPr>
                <w:rFonts w:ascii="Arial" w:hAnsi="Arial" w:cs="Arial"/>
                <w:sz w:val="20"/>
                <w:szCs w:val="20"/>
              </w:rPr>
              <w:t xml:space="preserve"> </w:t>
            </w:r>
            <w:r w:rsidR="009A0F6A">
              <w:rPr>
                <w:rFonts w:ascii="Arial" w:hAnsi="Arial" w:cs="Arial"/>
                <w:sz w:val="20"/>
                <w:szCs w:val="20"/>
              </w:rPr>
              <w:t>How can I</w:t>
            </w:r>
            <w:r w:rsidR="0050714D">
              <w:rPr>
                <w:rFonts w:ascii="Arial" w:hAnsi="Arial" w:cs="Arial"/>
                <w:sz w:val="20"/>
                <w:szCs w:val="20"/>
              </w:rPr>
              <w:t xml:space="preserve"> manipulate numbers into different forms</w:t>
            </w:r>
            <w:r w:rsidR="009A0F6A">
              <w:rPr>
                <w:rFonts w:ascii="Arial" w:hAnsi="Arial" w:cs="Arial"/>
                <w:sz w:val="20"/>
                <w:szCs w:val="20"/>
              </w:rPr>
              <w:t xml:space="preserve"> and why is it important</w:t>
            </w:r>
            <w:r w:rsidR="00632614">
              <w:rPr>
                <w:rFonts w:ascii="Arial" w:hAnsi="Arial" w:cs="Arial"/>
                <w:sz w:val="20"/>
                <w:szCs w:val="20"/>
              </w:rPr>
              <w:t xml:space="preserve">? </w:t>
            </w:r>
          </w:p>
          <w:p w:rsidR="0050714D" w:rsidRPr="006D5C68" w:rsidRDefault="0050714D" w:rsidP="0050714D">
            <w:pPr>
              <w:pStyle w:val="NormalWeb"/>
              <w:rPr>
                <w:rFonts w:ascii="Arial" w:hAnsi="Arial" w:cs="Arial"/>
                <w:sz w:val="20"/>
                <w:szCs w:val="20"/>
              </w:rPr>
            </w:pPr>
          </w:p>
        </w:tc>
      </w:tr>
      <w:tr w:rsidR="00EF6F96" w:rsidTr="000C2DB2">
        <w:trPr>
          <w:trHeight w:val="333"/>
        </w:trPr>
        <w:tc>
          <w:tcPr>
            <w:tcW w:w="2890" w:type="dxa"/>
            <w:gridSpan w:val="2"/>
          </w:tcPr>
          <w:p w:rsidR="00EF6F96" w:rsidRPr="00680B10" w:rsidRDefault="00EF6F96" w:rsidP="00BF30E1">
            <w:pPr>
              <w:rPr>
                <w:rFonts w:ascii="Arial" w:hAnsi="Arial" w:cs="Arial"/>
                <w:sz w:val="20"/>
                <w:szCs w:val="20"/>
              </w:rPr>
            </w:pPr>
          </w:p>
        </w:tc>
        <w:tc>
          <w:tcPr>
            <w:tcW w:w="7730" w:type="dxa"/>
            <w:gridSpan w:val="4"/>
          </w:tcPr>
          <w:p w:rsidR="00EF6F96" w:rsidRPr="00384D92" w:rsidRDefault="00EF6F96" w:rsidP="00972BAB">
            <w:pPr>
              <w:rPr>
                <w:rFonts w:ascii="Arial" w:hAnsi="Arial" w:cs="Arial"/>
                <w:b/>
                <w:sz w:val="20"/>
                <w:szCs w:val="20"/>
              </w:rPr>
            </w:pPr>
            <w:r w:rsidRPr="00497992">
              <w:rPr>
                <w:rFonts w:ascii="Arial" w:hAnsi="Arial" w:cs="Arial"/>
                <w:b/>
                <w:sz w:val="20"/>
                <w:szCs w:val="20"/>
              </w:rPr>
              <w:t xml:space="preserve">This Unit: </w:t>
            </w:r>
            <w:r w:rsidR="00972BAB" w:rsidRPr="00972BAB">
              <w:rPr>
                <w:rFonts w:ascii="Arial" w:hAnsi="Arial" w:cs="Arial"/>
                <w:sz w:val="20"/>
                <w:szCs w:val="20"/>
                <w:highlight w:val="yellow"/>
              </w:rPr>
              <w:t>general subtopics</w:t>
            </w:r>
          </w:p>
        </w:tc>
        <w:tc>
          <w:tcPr>
            <w:tcW w:w="3281" w:type="dxa"/>
          </w:tcPr>
          <w:p w:rsidR="00EF6F96" w:rsidRPr="00497992" w:rsidRDefault="00EF6F96" w:rsidP="00BF30E1">
            <w:pPr>
              <w:rPr>
                <w:rFonts w:ascii="Arial" w:hAnsi="Arial" w:cs="Arial"/>
                <w:sz w:val="20"/>
                <w:szCs w:val="20"/>
              </w:rPr>
            </w:pPr>
          </w:p>
        </w:tc>
      </w:tr>
      <w:tr w:rsidR="00EF6F96" w:rsidTr="000C2DB2">
        <w:trPr>
          <w:cantSplit/>
          <w:trHeight w:val="4365"/>
        </w:trPr>
        <w:tc>
          <w:tcPr>
            <w:tcW w:w="6881" w:type="dxa"/>
            <w:gridSpan w:val="4"/>
            <w:tcBorders>
              <w:bottom w:val="single" w:sz="18" w:space="0" w:color="auto"/>
            </w:tcBorders>
          </w:tcPr>
          <w:p w:rsidR="00EF6F96" w:rsidRDefault="00EF6F96" w:rsidP="00BF30E1">
            <w:pPr>
              <w:rPr>
                <w:rFonts w:ascii="Arial" w:hAnsi="Arial" w:cs="Arial"/>
                <w:b/>
                <w:sz w:val="20"/>
                <w:szCs w:val="20"/>
              </w:rPr>
            </w:pPr>
            <w:r w:rsidRPr="008556C4">
              <w:rPr>
                <w:rFonts w:ascii="Arial" w:hAnsi="Arial" w:cs="Arial"/>
                <w:b/>
                <w:sz w:val="20"/>
                <w:szCs w:val="20"/>
              </w:rPr>
              <w:t>Question</w:t>
            </w:r>
            <w:r w:rsidR="00885212">
              <w:rPr>
                <w:rFonts w:ascii="Arial" w:hAnsi="Arial" w:cs="Arial"/>
                <w:b/>
                <w:sz w:val="20"/>
                <w:szCs w:val="20"/>
              </w:rPr>
              <w:t>s</w:t>
            </w:r>
            <w:r w:rsidRPr="008556C4">
              <w:rPr>
                <w:rFonts w:ascii="Arial" w:hAnsi="Arial" w:cs="Arial"/>
                <w:b/>
                <w:sz w:val="20"/>
                <w:szCs w:val="20"/>
              </w:rPr>
              <w:t xml:space="preserve"> to Focus Assessment and Instruction:</w:t>
            </w:r>
          </w:p>
          <w:p w:rsidR="00EF6F96" w:rsidRPr="008556C4" w:rsidRDefault="00EF6F96" w:rsidP="00BF30E1">
            <w:pPr>
              <w:rPr>
                <w:rFonts w:ascii="Arial" w:hAnsi="Arial" w:cs="Arial"/>
                <w:b/>
                <w:sz w:val="20"/>
                <w:szCs w:val="20"/>
              </w:rPr>
            </w:pPr>
          </w:p>
          <w:p w:rsidR="00EF6F96" w:rsidRPr="006D5C68" w:rsidRDefault="00AF4F6B" w:rsidP="00D2791D">
            <w:pPr>
              <w:pStyle w:val="ListParagraph"/>
              <w:numPr>
                <w:ilvl w:val="0"/>
                <w:numId w:val="10"/>
              </w:numPr>
              <w:autoSpaceDE w:val="0"/>
              <w:autoSpaceDN w:val="0"/>
              <w:adjustRightInd w:val="0"/>
              <w:ind w:left="342"/>
              <w:rPr>
                <w:rFonts w:asciiTheme="minorHAnsi" w:eastAsia="Calibri" w:hAnsiTheme="minorHAnsi"/>
                <w:color w:val="000000"/>
                <w:sz w:val="22"/>
                <w:szCs w:val="22"/>
              </w:rPr>
            </w:pPr>
            <w:r w:rsidRPr="00A5721E">
              <w:rPr>
                <w:rFonts w:asciiTheme="minorHAnsi" w:hAnsiTheme="minorHAnsi" w:cs="Arial"/>
                <w:bCs/>
                <w:sz w:val="22"/>
                <w:szCs w:val="22"/>
              </w:rPr>
              <w:t>How can numbers be expressed in multiple ways?</w:t>
            </w:r>
          </w:p>
          <w:p w:rsidR="006D5C68" w:rsidRPr="00A5721E" w:rsidRDefault="006D5C68" w:rsidP="00D2791D">
            <w:pPr>
              <w:pStyle w:val="ListParagraph"/>
              <w:numPr>
                <w:ilvl w:val="0"/>
                <w:numId w:val="10"/>
              </w:numPr>
              <w:autoSpaceDE w:val="0"/>
              <w:autoSpaceDN w:val="0"/>
              <w:adjustRightInd w:val="0"/>
              <w:ind w:left="342"/>
              <w:rPr>
                <w:rFonts w:asciiTheme="minorHAnsi" w:eastAsia="Calibri" w:hAnsiTheme="minorHAnsi"/>
                <w:color w:val="000000"/>
                <w:sz w:val="22"/>
                <w:szCs w:val="22"/>
              </w:rPr>
            </w:pPr>
            <w:r>
              <w:rPr>
                <w:rFonts w:asciiTheme="minorHAnsi" w:hAnsiTheme="minorHAnsi" w:cs="Arial"/>
                <w:bCs/>
                <w:sz w:val="22"/>
                <w:szCs w:val="22"/>
              </w:rPr>
              <w:t xml:space="preserve">Why do we classify numbers? </w:t>
            </w:r>
          </w:p>
          <w:p w:rsidR="00A5721E" w:rsidRDefault="00A5721E" w:rsidP="00D2791D">
            <w:pPr>
              <w:pStyle w:val="ListParagraph"/>
              <w:numPr>
                <w:ilvl w:val="0"/>
                <w:numId w:val="10"/>
              </w:numPr>
              <w:autoSpaceDE w:val="0"/>
              <w:autoSpaceDN w:val="0"/>
              <w:adjustRightInd w:val="0"/>
              <w:ind w:left="342"/>
              <w:rPr>
                <w:rFonts w:asciiTheme="minorHAnsi" w:eastAsia="Calibri" w:hAnsiTheme="minorHAnsi"/>
                <w:color w:val="000000"/>
                <w:sz w:val="22"/>
                <w:szCs w:val="22"/>
              </w:rPr>
            </w:pPr>
            <w:r w:rsidRPr="00A5721E">
              <w:rPr>
                <w:rFonts w:asciiTheme="minorHAnsi" w:eastAsia="Calibri" w:hAnsiTheme="minorHAnsi"/>
                <w:color w:val="000000"/>
                <w:sz w:val="22"/>
                <w:szCs w:val="22"/>
              </w:rPr>
              <w:t xml:space="preserve">How can you determine </w:t>
            </w:r>
            <w:r>
              <w:rPr>
                <w:rFonts w:asciiTheme="minorHAnsi" w:eastAsia="Calibri" w:hAnsiTheme="minorHAnsi"/>
                <w:color w:val="000000"/>
                <w:sz w:val="22"/>
                <w:szCs w:val="22"/>
              </w:rPr>
              <w:t xml:space="preserve">if </w:t>
            </w:r>
            <w:r w:rsidRPr="00A5721E">
              <w:rPr>
                <w:rFonts w:asciiTheme="minorHAnsi" w:eastAsia="Calibri" w:hAnsiTheme="minorHAnsi"/>
                <w:color w:val="000000"/>
                <w:sz w:val="22"/>
                <w:szCs w:val="22"/>
              </w:rPr>
              <w:t>a number is rational?</w:t>
            </w:r>
          </w:p>
          <w:p w:rsidR="00A5721E" w:rsidRDefault="00A5721E" w:rsidP="00D2791D">
            <w:pPr>
              <w:pStyle w:val="ListParagraph"/>
              <w:numPr>
                <w:ilvl w:val="0"/>
                <w:numId w:val="10"/>
              </w:numPr>
              <w:autoSpaceDE w:val="0"/>
              <w:autoSpaceDN w:val="0"/>
              <w:adjustRightInd w:val="0"/>
              <w:ind w:left="342"/>
              <w:rPr>
                <w:rFonts w:asciiTheme="minorHAnsi" w:eastAsia="Calibri" w:hAnsiTheme="minorHAnsi"/>
                <w:color w:val="000000"/>
                <w:sz w:val="22"/>
                <w:szCs w:val="22"/>
              </w:rPr>
            </w:pPr>
            <w:r>
              <w:rPr>
                <w:rFonts w:asciiTheme="minorHAnsi" w:eastAsia="Calibri" w:hAnsiTheme="minorHAnsi"/>
                <w:color w:val="000000"/>
                <w:sz w:val="22"/>
                <w:szCs w:val="22"/>
              </w:rPr>
              <w:t>How are rational and irrational numbers different?</w:t>
            </w:r>
            <w:r w:rsidRPr="00A5721E">
              <w:rPr>
                <w:rFonts w:asciiTheme="minorHAnsi" w:eastAsia="Calibri" w:hAnsiTheme="minorHAnsi"/>
                <w:color w:val="000000"/>
                <w:sz w:val="22"/>
                <w:szCs w:val="22"/>
              </w:rPr>
              <w:t xml:space="preserve"> </w:t>
            </w:r>
          </w:p>
          <w:p w:rsidR="00920988" w:rsidRDefault="00920988" w:rsidP="00D2791D">
            <w:pPr>
              <w:pStyle w:val="ListParagraph"/>
              <w:numPr>
                <w:ilvl w:val="0"/>
                <w:numId w:val="10"/>
              </w:numPr>
              <w:autoSpaceDE w:val="0"/>
              <w:autoSpaceDN w:val="0"/>
              <w:adjustRightInd w:val="0"/>
              <w:ind w:left="342"/>
              <w:rPr>
                <w:rFonts w:asciiTheme="minorHAnsi" w:eastAsia="Calibri" w:hAnsiTheme="minorHAnsi"/>
                <w:color w:val="000000"/>
                <w:sz w:val="22"/>
                <w:szCs w:val="22"/>
              </w:rPr>
            </w:pPr>
            <w:r>
              <w:rPr>
                <w:rFonts w:asciiTheme="minorHAnsi" w:eastAsia="Calibri" w:hAnsiTheme="minorHAnsi"/>
                <w:color w:val="000000"/>
                <w:sz w:val="22"/>
                <w:szCs w:val="22"/>
              </w:rPr>
              <w:t>How can you estimate the square root of a non-perfect square?</w:t>
            </w:r>
          </w:p>
          <w:p w:rsidR="00A5721E" w:rsidRDefault="00A5721E" w:rsidP="00D2791D">
            <w:pPr>
              <w:pStyle w:val="ListParagraph"/>
              <w:numPr>
                <w:ilvl w:val="0"/>
                <w:numId w:val="10"/>
              </w:numPr>
              <w:autoSpaceDE w:val="0"/>
              <w:autoSpaceDN w:val="0"/>
              <w:adjustRightInd w:val="0"/>
              <w:ind w:left="342"/>
              <w:rPr>
                <w:rFonts w:asciiTheme="minorHAnsi" w:eastAsia="Calibri" w:hAnsiTheme="minorHAnsi"/>
                <w:color w:val="000000"/>
                <w:sz w:val="22"/>
                <w:szCs w:val="22"/>
              </w:rPr>
            </w:pPr>
            <w:r>
              <w:rPr>
                <w:rFonts w:asciiTheme="minorHAnsi" w:eastAsia="Calibri" w:hAnsiTheme="minorHAnsi"/>
                <w:color w:val="000000"/>
                <w:sz w:val="22"/>
                <w:szCs w:val="22"/>
              </w:rPr>
              <w:t xml:space="preserve">How are properties of exponents used to evaluate and simplify expressions? </w:t>
            </w:r>
          </w:p>
          <w:p w:rsidR="00A5721E" w:rsidRDefault="00A5721E" w:rsidP="00D2791D">
            <w:pPr>
              <w:pStyle w:val="ListParagraph"/>
              <w:numPr>
                <w:ilvl w:val="0"/>
                <w:numId w:val="10"/>
              </w:numPr>
              <w:autoSpaceDE w:val="0"/>
              <w:autoSpaceDN w:val="0"/>
              <w:adjustRightInd w:val="0"/>
              <w:ind w:left="342"/>
              <w:rPr>
                <w:rFonts w:asciiTheme="minorHAnsi" w:eastAsia="Calibri" w:hAnsiTheme="minorHAnsi"/>
                <w:color w:val="000000"/>
                <w:sz w:val="22"/>
                <w:szCs w:val="22"/>
              </w:rPr>
            </w:pPr>
            <w:r>
              <w:rPr>
                <w:rFonts w:asciiTheme="minorHAnsi" w:eastAsia="Calibri" w:hAnsiTheme="minorHAnsi"/>
                <w:color w:val="000000"/>
                <w:sz w:val="22"/>
                <w:szCs w:val="22"/>
              </w:rPr>
              <w:t xml:space="preserve">How are negative and positive exponents related? </w:t>
            </w:r>
          </w:p>
          <w:p w:rsidR="00A5721E" w:rsidRDefault="00D93E26" w:rsidP="00D2791D">
            <w:pPr>
              <w:pStyle w:val="ListParagraph"/>
              <w:numPr>
                <w:ilvl w:val="0"/>
                <w:numId w:val="10"/>
              </w:numPr>
              <w:autoSpaceDE w:val="0"/>
              <w:autoSpaceDN w:val="0"/>
              <w:adjustRightInd w:val="0"/>
              <w:ind w:left="342"/>
              <w:rPr>
                <w:rFonts w:asciiTheme="minorHAnsi" w:eastAsia="Calibri" w:hAnsiTheme="minorHAnsi"/>
                <w:color w:val="000000"/>
                <w:sz w:val="22"/>
                <w:szCs w:val="22"/>
              </w:rPr>
            </w:pPr>
            <w:r>
              <w:rPr>
                <w:rFonts w:asciiTheme="minorHAnsi" w:eastAsia="Calibri" w:hAnsiTheme="minorHAnsi"/>
                <w:color w:val="000000"/>
                <w:sz w:val="22"/>
                <w:szCs w:val="22"/>
              </w:rPr>
              <w:t>How do you write</w:t>
            </w:r>
            <w:r w:rsidR="00A5721E">
              <w:rPr>
                <w:rFonts w:asciiTheme="minorHAnsi" w:eastAsia="Calibri" w:hAnsiTheme="minorHAnsi"/>
                <w:color w:val="000000"/>
                <w:sz w:val="22"/>
                <w:szCs w:val="22"/>
              </w:rPr>
              <w:t xml:space="preserve"> numbers in scientific notation? </w:t>
            </w:r>
          </w:p>
          <w:p w:rsidR="00553E38" w:rsidRPr="00920988" w:rsidRDefault="00A5721E" w:rsidP="00920988">
            <w:pPr>
              <w:pStyle w:val="ListParagraph"/>
              <w:numPr>
                <w:ilvl w:val="0"/>
                <w:numId w:val="10"/>
              </w:numPr>
              <w:autoSpaceDE w:val="0"/>
              <w:autoSpaceDN w:val="0"/>
              <w:adjustRightInd w:val="0"/>
              <w:ind w:left="342"/>
              <w:rPr>
                <w:rFonts w:asciiTheme="minorHAnsi" w:eastAsia="Calibri" w:hAnsiTheme="minorHAnsi"/>
                <w:color w:val="000000"/>
                <w:sz w:val="22"/>
                <w:szCs w:val="22"/>
              </w:rPr>
            </w:pPr>
            <w:r>
              <w:rPr>
                <w:rFonts w:asciiTheme="minorHAnsi" w:eastAsia="Calibri" w:hAnsiTheme="minorHAnsi"/>
                <w:color w:val="000000"/>
                <w:sz w:val="22"/>
                <w:szCs w:val="22"/>
              </w:rPr>
              <w:t xml:space="preserve">Why would you use scientific notation? </w:t>
            </w:r>
          </w:p>
          <w:p w:rsidR="00553E38" w:rsidRPr="00A5721E" w:rsidRDefault="003E7E3F" w:rsidP="00D2791D">
            <w:pPr>
              <w:pStyle w:val="ListParagraph"/>
              <w:numPr>
                <w:ilvl w:val="0"/>
                <w:numId w:val="10"/>
              </w:numPr>
              <w:autoSpaceDE w:val="0"/>
              <w:autoSpaceDN w:val="0"/>
              <w:adjustRightInd w:val="0"/>
              <w:ind w:left="342"/>
              <w:rPr>
                <w:rFonts w:asciiTheme="minorHAnsi" w:eastAsia="Calibri" w:hAnsiTheme="minorHAnsi"/>
                <w:color w:val="000000"/>
                <w:sz w:val="22"/>
                <w:szCs w:val="22"/>
              </w:rPr>
            </w:pPr>
            <w:r>
              <w:rPr>
                <w:rFonts w:asciiTheme="minorHAnsi" w:eastAsia="Calibri" w:hAnsiTheme="minorHAnsi"/>
                <w:color w:val="000000"/>
                <w:sz w:val="22"/>
                <w:szCs w:val="22"/>
              </w:rPr>
              <w:t>How does</w:t>
            </w:r>
            <w:r w:rsidR="00553E38">
              <w:rPr>
                <w:rFonts w:asciiTheme="minorHAnsi" w:eastAsia="Calibri" w:hAnsiTheme="minorHAnsi"/>
                <w:color w:val="000000"/>
                <w:sz w:val="22"/>
                <w:szCs w:val="22"/>
              </w:rPr>
              <w:t xml:space="preserve"> the relationship between squares and square roots and cubes and cube roots</w:t>
            </w:r>
            <w:r>
              <w:rPr>
                <w:rFonts w:asciiTheme="minorHAnsi" w:eastAsia="Calibri" w:hAnsiTheme="minorHAnsi"/>
                <w:color w:val="000000"/>
                <w:sz w:val="22"/>
                <w:szCs w:val="22"/>
              </w:rPr>
              <w:t xml:space="preserve"> help us solve problems</w:t>
            </w:r>
            <w:r w:rsidR="00553E38">
              <w:rPr>
                <w:rFonts w:asciiTheme="minorHAnsi" w:eastAsia="Calibri" w:hAnsiTheme="minorHAnsi"/>
                <w:color w:val="000000"/>
                <w:sz w:val="22"/>
                <w:szCs w:val="22"/>
              </w:rPr>
              <w:t xml:space="preserve">? </w:t>
            </w:r>
          </w:p>
          <w:p w:rsidR="00D2791D" w:rsidRPr="00A66B65" w:rsidRDefault="00D2791D" w:rsidP="00A66B65">
            <w:pPr>
              <w:autoSpaceDE w:val="0"/>
              <w:autoSpaceDN w:val="0"/>
              <w:adjustRightInd w:val="0"/>
              <w:rPr>
                <w:rFonts w:asciiTheme="minorHAnsi" w:eastAsia="Calibri" w:hAnsiTheme="minorHAnsi"/>
                <w:color w:val="000000"/>
              </w:rPr>
            </w:pPr>
          </w:p>
        </w:tc>
        <w:tc>
          <w:tcPr>
            <w:tcW w:w="7020" w:type="dxa"/>
            <w:gridSpan w:val="3"/>
            <w:tcBorders>
              <w:bottom w:val="single" w:sz="18" w:space="0" w:color="auto"/>
            </w:tcBorders>
          </w:tcPr>
          <w:p w:rsidR="00EF6F96" w:rsidRDefault="00EF6F96" w:rsidP="00BF30E1">
            <w:pPr>
              <w:pStyle w:val="BodyText"/>
              <w:rPr>
                <w:b/>
                <w:i w:val="0"/>
                <w:sz w:val="20"/>
                <w:szCs w:val="20"/>
              </w:rPr>
            </w:pPr>
            <w:r w:rsidRPr="008556C4">
              <w:rPr>
                <w:b/>
                <w:i w:val="0"/>
                <w:sz w:val="20"/>
                <w:szCs w:val="20"/>
              </w:rPr>
              <w:t>Stan</w:t>
            </w:r>
            <w:r>
              <w:rPr>
                <w:b/>
                <w:i w:val="0"/>
                <w:sz w:val="20"/>
                <w:szCs w:val="20"/>
              </w:rPr>
              <w:t>dards for Mathematical Practice</w:t>
            </w:r>
          </w:p>
          <w:p w:rsidR="00885212" w:rsidRPr="00366FEF" w:rsidRDefault="00885212" w:rsidP="00BF30E1">
            <w:pPr>
              <w:pStyle w:val="BodyText"/>
              <w:rPr>
                <w:b/>
                <w:i w:val="0"/>
                <w:sz w:val="20"/>
                <w:szCs w:val="20"/>
              </w:rPr>
            </w:pP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1.Make sense of problems and persevere in solving them.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2.Reason abstractly and quantitatively. </w:t>
            </w:r>
          </w:p>
          <w:p w:rsidR="00EF6F96" w:rsidRPr="00366FEF" w:rsidRDefault="00885212" w:rsidP="00BF30E1">
            <w:pPr>
              <w:pStyle w:val="Default"/>
              <w:spacing w:after="157"/>
              <w:rPr>
                <w:rFonts w:cs="Times New Roman"/>
                <w:color w:val="auto"/>
                <w:sz w:val="20"/>
                <w:szCs w:val="20"/>
              </w:rPr>
            </w:pPr>
            <w:r>
              <w:rPr>
                <w:rFonts w:cs="Times New Roman"/>
                <w:color w:val="auto"/>
                <w:sz w:val="20"/>
                <w:szCs w:val="20"/>
              </w:rPr>
              <w:t>3.Construct viable</w:t>
            </w:r>
            <w:r w:rsidR="00975BF0">
              <w:rPr>
                <w:rFonts w:cs="Times New Roman"/>
                <w:color w:val="auto"/>
                <w:sz w:val="54"/>
                <w:szCs w:val="54"/>
              </w:rPr>
              <w:t xml:space="preserve"> </w:t>
            </w:r>
            <w:r w:rsidR="00EF6F96" w:rsidRPr="00366FEF">
              <w:rPr>
                <w:rFonts w:cs="Times New Roman"/>
                <w:color w:val="auto"/>
                <w:sz w:val="20"/>
                <w:szCs w:val="20"/>
              </w:rPr>
              <w:t xml:space="preserve">arguments and critique the reasoning of others.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4.Model with mathematics.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5.Use appropriate tools strategically.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6.Attend to precision.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7.Look for and make use of structure. </w:t>
            </w:r>
          </w:p>
          <w:p w:rsidR="00EF6F96" w:rsidRDefault="00EF6F96" w:rsidP="00BF30E1">
            <w:pPr>
              <w:pStyle w:val="Default"/>
              <w:rPr>
                <w:rFonts w:cs="Times New Roman"/>
                <w:color w:val="auto"/>
                <w:sz w:val="54"/>
                <w:szCs w:val="54"/>
              </w:rPr>
            </w:pPr>
            <w:r w:rsidRPr="00366FEF">
              <w:rPr>
                <w:rFonts w:cs="Times New Roman"/>
                <w:color w:val="auto"/>
                <w:sz w:val="20"/>
                <w:szCs w:val="20"/>
              </w:rPr>
              <w:t>8.Look for and</w:t>
            </w:r>
            <w:r>
              <w:rPr>
                <w:rFonts w:cs="Times New Roman"/>
                <w:color w:val="auto"/>
                <w:sz w:val="54"/>
                <w:szCs w:val="54"/>
              </w:rPr>
              <w:t xml:space="preserve"> </w:t>
            </w:r>
            <w:r w:rsidRPr="00366FEF">
              <w:rPr>
                <w:rFonts w:cs="Times New Roman"/>
                <w:color w:val="auto"/>
                <w:sz w:val="20"/>
                <w:szCs w:val="20"/>
              </w:rPr>
              <w:t>express regularity in repeated reasoning.</w:t>
            </w:r>
            <w:r>
              <w:rPr>
                <w:rFonts w:cs="Times New Roman"/>
                <w:color w:val="auto"/>
                <w:sz w:val="54"/>
                <w:szCs w:val="54"/>
              </w:rPr>
              <w:t xml:space="preserve"> </w:t>
            </w:r>
          </w:p>
          <w:p w:rsidR="00EF6F96" w:rsidRPr="00366FEF" w:rsidRDefault="00EF6F96" w:rsidP="00BF30E1">
            <w:pPr>
              <w:pStyle w:val="BodyText"/>
              <w:rPr>
                <w:b/>
                <w:i w:val="0"/>
                <w:sz w:val="20"/>
                <w:szCs w:val="20"/>
              </w:rPr>
            </w:pPr>
          </w:p>
        </w:tc>
      </w:tr>
      <w:tr w:rsidR="00EF6F96" w:rsidTr="008E0E7B">
        <w:trPr>
          <w:cantSplit/>
          <w:trHeight w:val="2988"/>
        </w:trPr>
        <w:tc>
          <w:tcPr>
            <w:tcW w:w="2705" w:type="dxa"/>
            <w:tcBorders>
              <w:right w:val="nil"/>
            </w:tcBorders>
          </w:tcPr>
          <w:p w:rsidR="00EF6F96" w:rsidRPr="00EF6F96" w:rsidRDefault="006F23B7" w:rsidP="00BF30E1">
            <w:pPr>
              <w:rPr>
                <w:rFonts w:ascii="Arial" w:hAnsi="Arial" w:cs="Arial"/>
                <w:b/>
                <w:bCs/>
                <w:sz w:val="20"/>
                <w:szCs w:val="20"/>
              </w:rPr>
            </w:pPr>
            <w:r>
              <w:rPr>
                <w:rFonts w:ascii="Arial" w:hAnsi="Arial" w:cs="Arial"/>
                <w:b/>
                <w:bCs/>
                <w:sz w:val="20"/>
                <w:szCs w:val="20"/>
              </w:rPr>
              <w:t>Academic Vocabulary</w:t>
            </w:r>
          </w:p>
          <w:p w:rsidR="006F23B7" w:rsidRDefault="008E0E7B" w:rsidP="006F23B7">
            <w:pPr>
              <w:rPr>
                <w:rFonts w:ascii="Arial" w:hAnsi="Arial" w:cs="Arial"/>
                <w:bCs/>
                <w:i/>
                <w:sz w:val="20"/>
                <w:szCs w:val="20"/>
              </w:rPr>
            </w:pPr>
            <w:r w:rsidRPr="00E21C97">
              <w:rPr>
                <w:rFonts w:ascii="Arial" w:hAnsi="Arial" w:cs="Arial"/>
                <w:bCs/>
                <w:i/>
                <w:sz w:val="20"/>
                <w:szCs w:val="20"/>
              </w:rPr>
              <w:t>(5-8 most important content specific vocabulary words)</w:t>
            </w:r>
          </w:p>
          <w:p w:rsidR="008E0E7B" w:rsidRDefault="008E0E7B" w:rsidP="006F23B7">
            <w:pPr>
              <w:rPr>
                <w:rFonts w:ascii="Arial" w:hAnsi="Arial" w:cs="Arial"/>
                <w:bCs/>
                <w:i/>
                <w:sz w:val="20"/>
                <w:szCs w:val="20"/>
              </w:rPr>
            </w:pPr>
          </w:p>
          <w:p w:rsidR="008E0E7B" w:rsidRPr="006F23B7" w:rsidRDefault="008E0E7B" w:rsidP="006F23B7">
            <w:pPr>
              <w:rPr>
                <w:rFonts w:ascii="Arial" w:hAnsi="Arial" w:cs="Arial"/>
                <w:bCs/>
                <w:i/>
                <w:sz w:val="20"/>
                <w:szCs w:val="20"/>
              </w:rPr>
            </w:pPr>
          </w:p>
        </w:tc>
        <w:tc>
          <w:tcPr>
            <w:tcW w:w="2772" w:type="dxa"/>
            <w:gridSpan w:val="2"/>
            <w:tcBorders>
              <w:left w:val="nil"/>
              <w:right w:val="nil"/>
            </w:tcBorders>
          </w:tcPr>
          <w:p w:rsidR="006F23B7" w:rsidRPr="00EF6F96" w:rsidRDefault="006F23B7" w:rsidP="006F23B7">
            <w:pPr>
              <w:rPr>
                <w:rFonts w:ascii="Arial" w:hAnsi="Arial" w:cs="Arial"/>
                <w:sz w:val="20"/>
                <w:szCs w:val="20"/>
              </w:rPr>
            </w:pPr>
          </w:p>
          <w:p w:rsidR="00E21C97" w:rsidRDefault="00E21C97" w:rsidP="00A519FA">
            <w:pPr>
              <w:rPr>
                <w:rFonts w:ascii="Arial" w:hAnsi="Arial" w:cs="Arial"/>
                <w:sz w:val="20"/>
                <w:szCs w:val="20"/>
              </w:rPr>
            </w:pPr>
            <w:r>
              <w:rPr>
                <w:rFonts w:ascii="Arial" w:hAnsi="Arial" w:cs="Arial"/>
                <w:sz w:val="20"/>
                <w:szCs w:val="20"/>
              </w:rPr>
              <w:t>Irrational numbers</w:t>
            </w:r>
          </w:p>
          <w:p w:rsidR="00E21C97" w:rsidRDefault="00E21C97" w:rsidP="00A519FA">
            <w:pPr>
              <w:rPr>
                <w:rFonts w:ascii="Arial" w:hAnsi="Arial" w:cs="Arial"/>
                <w:sz w:val="20"/>
                <w:szCs w:val="20"/>
              </w:rPr>
            </w:pPr>
            <w:r>
              <w:rPr>
                <w:rFonts w:ascii="Arial" w:hAnsi="Arial" w:cs="Arial"/>
                <w:sz w:val="20"/>
                <w:szCs w:val="20"/>
              </w:rPr>
              <w:t>Scientific notation</w:t>
            </w:r>
          </w:p>
          <w:p w:rsidR="00E21C97" w:rsidRDefault="00E21C97" w:rsidP="00A519FA">
            <w:pPr>
              <w:rPr>
                <w:rFonts w:ascii="Arial" w:hAnsi="Arial" w:cs="Arial"/>
                <w:sz w:val="20"/>
                <w:szCs w:val="20"/>
              </w:rPr>
            </w:pPr>
            <w:r>
              <w:rPr>
                <w:rFonts w:ascii="Arial" w:hAnsi="Arial" w:cs="Arial"/>
                <w:sz w:val="20"/>
                <w:szCs w:val="20"/>
              </w:rPr>
              <w:t>Decimal expansion</w:t>
            </w:r>
          </w:p>
          <w:p w:rsidR="00E21C97" w:rsidRDefault="00E21C97" w:rsidP="00A519FA">
            <w:pPr>
              <w:rPr>
                <w:rFonts w:ascii="Arial" w:hAnsi="Arial" w:cs="Arial"/>
                <w:sz w:val="20"/>
                <w:szCs w:val="20"/>
              </w:rPr>
            </w:pPr>
            <w:r>
              <w:rPr>
                <w:rFonts w:ascii="Arial" w:hAnsi="Arial" w:cs="Arial"/>
                <w:sz w:val="20"/>
                <w:szCs w:val="20"/>
              </w:rPr>
              <w:t>Square root</w:t>
            </w:r>
          </w:p>
          <w:p w:rsidR="00E21C97" w:rsidRDefault="00E21C97" w:rsidP="00A519FA">
            <w:pPr>
              <w:rPr>
                <w:rFonts w:ascii="Arial" w:hAnsi="Arial" w:cs="Arial"/>
                <w:sz w:val="20"/>
                <w:szCs w:val="20"/>
              </w:rPr>
            </w:pPr>
            <w:r>
              <w:rPr>
                <w:rFonts w:ascii="Arial" w:hAnsi="Arial" w:cs="Arial"/>
                <w:sz w:val="20"/>
                <w:szCs w:val="20"/>
              </w:rPr>
              <w:t>Cubic root</w:t>
            </w:r>
          </w:p>
          <w:p w:rsidR="00E21C97" w:rsidRDefault="00E21C97" w:rsidP="00A519FA">
            <w:pPr>
              <w:rPr>
                <w:rFonts w:ascii="Arial" w:hAnsi="Arial" w:cs="Arial"/>
                <w:sz w:val="20"/>
                <w:szCs w:val="20"/>
              </w:rPr>
            </w:pPr>
            <w:r>
              <w:rPr>
                <w:rFonts w:ascii="Arial" w:hAnsi="Arial" w:cs="Arial"/>
                <w:sz w:val="20"/>
                <w:szCs w:val="20"/>
              </w:rPr>
              <w:t>Perfect square</w:t>
            </w:r>
          </w:p>
          <w:p w:rsidR="00E21C97" w:rsidRPr="00EF6F96" w:rsidRDefault="00E21C97" w:rsidP="00A519FA">
            <w:pPr>
              <w:rPr>
                <w:rFonts w:ascii="Arial" w:hAnsi="Arial" w:cs="Arial"/>
                <w:sz w:val="20"/>
                <w:szCs w:val="20"/>
              </w:rPr>
            </w:pPr>
            <w:r>
              <w:rPr>
                <w:rFonts w:ascii="Arial" w:hAnsi="Arial" w:cs="Arial"/>
                <w:sz w:val="20"/>
                <w:szCs w:val="20"/>
              </w:rPr>
              <w:t>Perfect cube</w:t>
            </w:r>
          </w:p>
        </w:tc>
        <w:tc>
          <w:tcPr>
            <w:tcW w:w="2772" w:type="dxa"/>
            <w:gridSpan w:val="2"/>
            <w:tcBorders>
              <w:left w:val="nil"/>
              <w:right w:val="nil"/>
            </w:tcBorders>
          </w:tcPr>
          <w:p w:rsidR="006F23B7" w:rsidRPr="00EF6F96" w:rsidRDefault="006F23B7" w:rsidP="00972BAB">
            <w:pPr>
              <w:rPr>
                <w:rFonts w:ascii="Arial" w:hAnsi="Arial" w:cs="Arial"/>
                <w:sz w:val="20"/>
                <w:szCs w:val="20"/>
              </w:rPr>
            </w:pPr>
          </w:p>
        </w:tc>
        <w:tc>
          <w:tcPr>
            <w:tcW w:w="5652" w:type="dxa"/>
            <w:gridSpan w:val="2"/>
            <w:tcBorders>
              <w:left w:val="nil"/>
            </w:tcBorders>
          </w:tcPr>
          <w:p w:rsidR="006F23B7" w:rsidRPr="00B11AE9" w:rsidRDefault="006F23B7" w:rsidP="00972BAB">
            <w:pPr>
              <w:rPr>
                <w:rFonts w:ascii="Arial" w:hAnsi="Arial" w:cs="Arial"/>
                <w:sz w:val="20"/>
                <w:szCs w:val="20"/>
              </w:rPr>
            </w:pPr>
          </w:p>
        </w:tc>
      </w:tr>
    </w:tbl>
    <w:p w:rsidR="000B4B41" w:rsidRDefault="000B4B41" w:rsidP="007A3129">
      <w:pPr>
        <w:pStyle w:val="NoSpacing"/>
        <w:rPr>
          <w:rFonts w:asciiTheme="minorHAnsi" w:hAnsiTheme="minorHAnsi"/>
          <w:color w:val="000000"/>
          <w:sz w:val="22"/>
          <w:szCs w:val="22"/>
        </w:rPr>
      </w:pPr>
    </w:p>
    <w:p w:rsidR="000B4B41" w:rsidRDefault="000B4B41" w:rsidP="007A3129">
      <w:pPr>
        <w:pStyle w:val="NoSpacing"/>
        <w:rPr>
          <w:rFonts w:asciiTheme="minorHAnsi" w:hAnsiTheme="minorHAnsi"/>
          <w:color w:val="000000"/>
          <w:sz w:val="22"/>
          <w:szCs w:val="22"/>
        </w:rPr>
      </w:pPr>
    </w:p>
    <w:p w:rsidR="00980C73" w:rsidRPr="007A3129" w:rsidRDefault="00980C73" w:rsidP="007A3129">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700279" w:rsidRPr="00160433" w:rsidTr="00980C73">
        <w:trPr>
          <w:trHeight w:val="287"/>
          <w:tblHeader/>
          <w:jc w:val="center"/>
        </w:trPr>
        <w:tc>
          <w:tcPr>
            <w:tcW w:w="3424" w:type="dxa"/>
            <w:shd w:val="clear" w:color="auto" w:fill="BFBFBF" w:themeFill="background1" w:themeFillShade="BF"/>
            <w:vAlign w:val="center"/>
          </w:tcPr>
          <w:p w:rsidR="00700279" w:rsidRPr="00392997" w:rsidRDefault="00980C73" w:rsidP="00975BF0">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700279" w:rsidRPr="00392997" w:rsidRDefault="00700279" w:rsidP="00625410">
            <w:pPr>
              <w:jc w:val="center"/>
              <w:rPr>
                <w:rFonts w:asciiTheme="minorHAnsi" w:hAnsiTheme="minorHAnsi"/>
                <w:b/>
              </w:rPr>
            </w:pPr>
            <w:r>
              <w:rPr>
                <w:rFonts w:asciiTheme="minorHAnsi" w:hAnsiTheme="minorHAnsi"/>
                <w:b/>
              </w:rPr>
              <w:t>Learning Target</w:t>
            </w:r>
            <w:r w:rsidR="00980C73">
              <w:rPr>
                <w:rFonts w:asciiTheme="minorHAnsi" w:hAnsiTheme="minorHAnsi"/>
                <w:b/>
              </w:rPr>
              <w:t>s</w:t>
            </w:r>
            <w:r w:rsidR="00975BF0">
              <w:rPr>
                <w:rFonts w:asciiTheme="minorHAnsi" w:hAnsiTheme="minorHAnsi"/>
                <w:b/>
              </w:rPr>
              <w:t xml:space="preserve"> </w:t>
            </w:r>
            <w:r w:rsidR="00975BF0"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700279" w:rsidRPr="00392997" w:rsidRDefault="00700279" w:rsidP="00625410">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75BF0" w:rsidRDefault="00700279" w:rsidP="00E10BFD">
            <w:pPr>
              <w:jc w:val="center"/>
              <w:rPr>
                <w:rFonts w:asciiTheme="minorHAnsi" w:hAnsiTheme="minorHAnsi"/>
                <w:b/>
              </w:rPr>
            </w:pPr>
            <w:r>
              <w:rPr>
                <w:rFonts w:asciiTheme="minorHAnsi" w:hAnsiTheme="minorHAnsi"/>
                <w:b/>
              </w:rPr>
              <w:t xml:space="preserve">Assured Experiences </w:t>
            </w:r>
          </w:p>
          <w:p w:rsidR="00700279" w:rsidRDefault="00700279" w:rsidP="00E10BFD">
            <w:pPr>
              <w:jc w:val="center"/>
              <w:rPr>
                <w:rFonts w:asciiTheme="minorHAnsi" w:hAnsiTheme="minorHAnsi"/>
                <w:b/>
              </w:rPr>
            </w:pPr>
            <w:r w:rsidRPr="008E0E7B">
              <w:rPr>
                <w:rFonts w:asciiTheme="minorHAnsi" w:hAnsiTheme="minorHAnsi"/>
                <w:i/>
                <w:sz w:val="20"/>
                <w:szCs w:val="20"/>
              </w:rPr>
              <w:t>(common assessments and learning activities)</w:t>
            </w:r>
          </w:p>
        </w:tc>
      </w:tr>
      <w:tr w:rsidR="00700279" w:rsidRPr="00160433" w:rsidTr="00980C73">
        <w:trPr>
          <w:trHeight w:val="7883"/>
          <w:jc w:val="center"/>
        </w:trPr>
        <w:tc>
          <w:tcPr>
            <w:tcW w:w="3424" w:type="dxa"/>
            <w:tcBorders>
              <w:bottom w:val="single" w:sz="4" w:space="0" w:color="000000"/>
            </w:tcBorders>
          </w:tcPr>
          <w:p w:rsidR="00DA6CDB" w:rsidRPr="00DA6CDB" w:rsidRDefault="00DA6CDB" w:rsidP="00DA6CDB">
            <w:pPr>
              <w:pStyle w:val="NoSpacing"/>
              <w:rPr>
                <w:rFonts w:asciiTheme="minorHAnsi" w:hAnsiTheme="minorHAnsi" w:cs="Segoe UI"/>
                <w:color w:val="00B0F0"/>
                <w:sz w:val="20"/>
                <w:szCs w:val="20"/>
              </w:rPr>
            </w:pPr>
            <w:r w:rsidRPr="00DA6CDB">
              <w:rPr>
                <w:rFonts w:asciiTheme="minorHAnsi" w:hAnsiTheme="minorHAnsi"/>
                <w:b/>
                <w:iCs/>
                <w:color w:val="00B0F0"/>
                <w:sz w:val="20"/>
              </w:rPr>
              <w:t xml:space="preserve">7.NS.1 </w:t>
            </w:r>
            <w:r w:rsidRPr="00DA6CDB">
              <w:rPr>
                <w:rStyle w:val="normaltextrun"/>
                <w:rFonts w:asciiTheme="minorHAnsi" w:hAnsiTheme="minorHAnsi" w:cs="Arial"/>
                <w:b/>
                <w:bCs/>
                <w:color w:val="00B0F0"/>
                <w:sz w:val="20"/>
                <w:szCs w:val="20"/>
              </w:rPr>
              <w:t>Apply and extend previous understandings of addition and subtraction to add and subtract rational numbers; represent addition and subtraction on a horizontal or vertical number line diagram. </w:t>
            </w:r>
            <w:r w:rsidRPr="00DA6CDB">
              <w:rPr>
                <w:rStyle w:val="eop"/>
                <w:rFonts w:asciiTheme="minorHAnsi" w:hAnsiTheme="minorHAnsi" w:cs="Arial"/>
                <w:color w:val="00B0F0"/>
                <w:sz w:val="20"/>
                <w:szCs w:val="20"/>
              </w:rPr>
              <w:t> </w:t>
            </w:r>
          </w:p>
          <w:p w:rsidR="00DA6CDB" w:rsidRPr="00DA6CDB" w:rsidRDefault="00DA6CDB" w:rsidP="00DA6CDB">
            <w:pPr>
              <w:pStyle w:val="NoSpacing"/>
              <w:numPr>
                <w:ilvl w:val="1"/>
                <w:numId w:val="20"/>
              </w:numPr>
              <w:ind w:left="427"/>
              <w:rPr>
                <w:rFonts w:asciiTheme="minorHAnsi" w:hAnsiTheme="minorHAnsi" w:cs="Segoe UI"/>
                <w:color w:val="00B0F0"/>
                <w:sz w:val="20"/>
                <w:szCs w:val="20"/>
              </w:rPr>
            </w:pPr>
            <w:r w:rsidRPr="00DA6CDB">
              <w:rPr>
                <w:rStyle w:val="normaltextrun"/>
                <w:rFonts w:asciiTheme="minorHAnsi" w:hAnsiTheme="minorHAnsi" w:cs="Arial"/>
                <w:b/>
                <w:bCs/>
                <w:color w:val="00B0F0"/>
                <w:sz w:val="20"/>
                <w:szCs w:val="20"/>
              </w:rPr>
              <w:t>Describe situations in which opposite quantities combine to make 0.</w:t>
            </w:r>
            <w:r w:rsidRPr="00DA6CDB">
              <w:rPr>
                <w:rStyle w:val="apple-converted-space"/>
                <w:rFonts w:asciiTheme="minorHAnsi" w:hAnsiTheme="minorHAnsi" w:cs="Arial"/>
                <w:b/>
                <w:bCs/>
                <w:color w:val="00B0F0"/>
                <w:sz w:val="20"/>
                <w:szCs w:val="20"/>
              </w:rPr>
              <w:t> </w:t>
            </w:r>
          </w:p>
          <w:p w:rsidR="00DA6CDB" w:rsidRPr="00DA6CDB" w:rsidRDefault="00DA6CDB" w:rsidP="00DA6CDB">
            <w:pPr>
              <w:pStyle w:val="NoSpacing"/>
              <w:numPr>
                <w:ilvl w:val="1"/>
                <w:numId w:val="20"/>
              </w:numPr>
              <w:ind w:left="427"/>
              <w:rPr>
                <w:rFonts w:asciiTheme="minorHAnsi" w:hAnsiTheme="minorHAnsi" w:cs="Segoe UI"/>
                <w:color w:val="00B0F0"/>
                <w:sz w:val="20"/>
                <w:szCs w:val="20"/>
              </w:rPr>
            </w:pPr>
            <w:r w:rsidRPr="00DA6CDB">
              <w:rPr>
                <w:rStyle w:val="normaltextrun"/>
                <w:rFonts w:asciiTheme="minorHAnsi" w:hAnsiTheme="minorHAnsi" w:cs="Arial"/>
                <w:b/>
                <w:bCs/>
                <w:color w:val="00B0F0"/>
                <w:sz w:val="20"/>
                <w:szCs w:val="20"/>
              </w:rPr>
              <w:t>Understand</w:t>
            </w:r>
            <w:r w:rsidRPr="00DA6CDB">
              <w:rPr>
                <w:rStyle w:val="apple-converted-space"/>
                <w:rFonts w:asciiTheme="minorHAnsi" w:hAnsiTheme="minorHAnsi" w:cs="Arial"/>
                <w:b/>
                <w:bCs/>
                <w:color w:val="00B0F0"/>
                <w:sz w:val="20"/>
                <w:szCs w:val="20"/>
              </w:rPr>
              <w:t> </w:t>
            </w:r>
            <w:r w:rsidRPr="00DA6CDB">
              <w:rPr>
                <w:rStyle w:val="normaltextrun"/>
                <w:rFonts w:asciiTheme="minorHAnsi" w:hAnsiTheme="minorHAnsi" w:cs="Arial"/>
                <w:b/>
                <w:bCs/>
                <w:i/>
                <w:iCs/>
                <w:color w:val="00B0F0"/>
                <w:sz w:val="20"/>
                <w:szCs w:val="20"/>
              </w:rPr>
              <w:t>p</w:t>
            </w:r>
            <w:r w:rsidRPr="00DA6CDB">
              <w:rPr>
                <w:rStyle w:val="apple-converted-space"/>
                <w:rFonts w:asciiTheme="minorHAnsi" w:hAnsiTheme="minorHAnsi" w:cs="Arial"/>
                <w:b/>
                <w:bCs/>
                <w:i/>
                <w:iCs/>
                <w:color w:val="00B0F0"/>
                <w:sz w:val="20"/>
                <w:szCs w:val="20"/>
              </w:rPr>
              <w:t> </w:t>
            </w:r>
            <w:r w:rsidRPr="00DA6CDB">
              <w:rPr>
                <w:rStyle w:val="normaltextrun"/>
                <w:rFonts w:asciiTheme="minorHAnsi" w:hAnsiTheme="minorHAnsi" w:cs="Arial"/>
                <w:b/>
                <w:bCs/>
                <w:color w:val="00B0F0"/>
                <w:sz w:val="20"/>
                <w:szCs w:val="20"/>
              </w:rPr>
              <w:t>+</w:t>
            </w:r>
            <w:r w:rsidRPr="00DA6CDB">
              <w:rPr>
                <w:rStyle w:val="apple-converted-space"/>
                <w:rFonts w:asciiTheme="minorHAnsi" w:hAnsiTheme="minorHAnsi" w:cs="Arial"/>
                <w:b/>
                <w:bCs/>
                <w:color w:val="00B0F0"/>
                <w:sz w:val="20"/>
                <w:szCs w:val="20"/>
              </w:rPr>
              <w:t> </w:t>
            </w:r>
            <w:r w:rsidRPr="00DA6CDB">
              <w:rPr>
                <w:rStyle w:val="normaltextrun"/>
                <w:rFonts w:asciiTheme="minorHAnsi" w:hAnsiTheme="minorHAnsi" w:cs="Arial"/>
                <w:b/>
                <w:bCs/>
                <w:i/>
                <w:iCs/>
                <w:color w:val="00B0F0"/>
                <w:sz w:val="20"/>
                <w:szCs w:val="20"/>
              </w:rPr>
              <w:t>q</w:t>
            </w:r>
            <w:r w:rsidRPr="00DA6CDB">
              <w:rPr>
                <w:rStyle w:val="apple-converted-space"/>
                <w:rFonts w:asciiTheme="minorHAnsi" w:hAnsiTheme="minorHAnsi" w:cs="Arial"/>
                <w:b/>
                <w:bCs/>
                <w:i/>
                <w:iCs/>
                <w:color w:val="00B0F0"/>
                <w:sz w:val="20"/>
                <w:szCs w:val="20"/>
              </w:rPr>
              <w:t> </w:t>
            </w:r>
            <w:r w:rsidRPr="00DA6CDB">
              <w:rPr>
                <w:rStyle w:val="normaltextrun"/>
                <w:rFonts w:asciiTheme="minorHAnsi" w:hAnsiTheme="minorHAnsi" w:cs="Arial"/>
                <w:b/>
                <w:bCs/>
                <w:color w:val="00B0F0"/>
                <w:sz w:val="20"/>
                <w:szCs w:val="20"/>
              </w:rPr>
              <w:t>as the number located a distance |</w:t>
            </w:r>
            <w:r w:rsidRPr="00DA6CDB">
              <w:rPr>
                <w:rStyle w:val="normaltextrun"/>
                <w:rFonts w:asciiTheme="minorHAnsi" w:hAnsiTheme="minorHAnsi" w:cs="Arial"/>
                <w:b/>
                <w:bCs/>
                <w:i/>
                <w:iCs/>
                <w:color w:val="00B0F0"/>
                <w:sz w:val="20"/>
                <w:szCs w:val="20"/>
              </w:rPr>
              <w:t>q</w:t>
            </w:r>
            <w:r w:rsidRPr="00DA6CDB">
              <w:rPr>
                <w:rStyle w:val="normaltextrun"/>
                <w:rFonts w:asciiTheme="minorHAnsi" w:hAnsiTheme="minorHAnsi" w:cs="Arial"/>
                <w:b/>
                <w:bCs/>
                <w:color w:val="00B0F0"/>
                <w:sz w:val="20"/>
                <w:szCs w:val="20"/>
              </w:rPr>
              <w:t>| from</w:t>
            </w:r>
            <w:r w:rsidRPr="00DA6CDB">
              <w:rPr>
                <w:rStyle w:val="apple-converted-space"/>
                <w:rFonts w:asciiTheme="minorHAnsi" w:hAnsiTheme="minorHAnsi" w:cs="Arial"/>
                <w:b/>
                <w:bCs/>
                <w:color w:val="00B0F0"/>
                <w:sz w:val="20"/>
                <w:szCs w:val="20"/>
              </w:rPr>
              <w:t> </w:t>
            </w:r>
            <w:r w:rsidRPr="00DA6CDB">
              <w:rPr>
                <w:rStyle w:val="normaltextrun"/>
                <w:rFonts w:asciiTheme="minorHAnsi" w:hAnsiTheme="minorHAnsi" w:cs="Arial"/>
                <w:b/>
                <w:bCs/>
                <w:i/>
                <w:iCs/>
                <w:color w:val="00B0F0"/>
                <w:sz w:val="20"/>
                <w:szCs w:val="20"/>
              </w:rPr>
              <w:t>p</w:t>
            </w:r>
            <w:r w:rsidRPr="00DA6CDB">
              <w:rPr>
                <w:rStyle w:val="normaltextrun"/>
                <w:rFonts w:asciiTheme="minorHAnsi" w:hAnsiTheme="minorHAnsi" w:cs="Arial"/>
                <w:b/>
                <w:bCs/>
                <w:color w:val="00B0F0"/>
                <w:sz w:val="20"/>
                <w:szCs w:val="20"/>
              </w:rPr>
              <w:t>, in the positive or negative direction depending on whether</w:t>
            </w:r>
            <w:r w:rsidRPr="00DA6CDB">
              <w:rPr>
                <w:rStyle w:val="apple-converted-space"/>
                <w:rFonts w:asciiTheme="minorHAnsi" w:hAnsiTheme="minorHAnsi" w:cs="Arial"/>
                <w:b/>
                <w:bCs/>
                <w:color w:val="00B0F0"/>
                <w:sz w:val="20"/>
                <w:szCs w:val="20"/>
              </w:rPr>
              <w:t> </w:t>
            </w:r>
            <w:r w:rsidRPr="00DA6CDB">
              <w:rPr>
                <w:rStyle w:val="normaltextrun"/>
                <w:rFonts w:asciiTheme="minorHAnsi" w:hAnsiTheme="minorHAnsi" w:cs="Arial"/>
                <w:b/>
                <w:bCs/>
                <w:i/>
                <w:iCs/>
                <w:color w:val="00B0F0"/>
                <w:sz w:val="20"/>
                <w:szCs w:val="20"/>
              </w:rPr>
              <w:t>q</w:t>
            </w:r>
            <w:r w:rsidRPr="00DA6CDB">
              <w:rPr>
                <w:rStyle w:val="apple-converted-space"/>
                <w:rFonts w:asciiTheme="minorHAnsi" w:hAnsiTheme="minorHAnsi" w:cs="Arial"/>
                <w:b/>
                <w:bCs/>
                <w:i/>
                <w:iCs/>
                <w:color w:val="00B0F0"/>
                <w:sz w:val="20"/>
                <w:szCs w:val="20"/>
              </w:rPr>
              <w:t> </w:t>
            </w:r>
            <w:r w:rsidRPr="00DA6CDB">
              <w:rPr>
                <w:rStyle w:val="normaltextrun"/>
                <w:rFonts w:asciiTheme="minorHAnsi" w:hAnsiTheme="minorHAnsi" w:cs="Arial"/>
                <w:b/>
                <w:bCs/>
                <w:color w:val="00B0F0"/>
                <w:sz w:val="20"/>
                <w:szCs w:val="20"/>
              </w:rPr>
              <w:t>is positive or negative. Show that a number and its opposite have a sum of 0 (are additive inverses). Interpret sums of rational numbers by describing real-world contexts.</w:t>
            </w:r>
            <w:r w:rsidRPr="00DA6CDB">
              <w:rPr>
                <w:rStyle w:val="eop"/>
                <w:rFonts w:asciiTheme="minorHAnsi" w:hAnsiTheme="minorHAnsi" w:cs="Arial"/>
                <w:color w:val="00B0F0"/>
                <w:sz w:val="20"/>
                <w:szCs w:val="20"/>
              </w:rPr>
              <w:t> </w:t>
            </w:r>
          </w:p>
          <w:p w:rsidR="00DA6CDB" w:rsidRPr="00DA6CDB" w:rsidRDefault="00DA6CDB" w:rsidP="00DA6CDB">
            <w:pPr>
              <w:pStyle w:val="NoSpacing"/>
              <w:numPr>
                <w:ilvl w:val="1"/>
                <w:numId w:val="20"/>
              </w:numPr>
              <w:ind w:left="427"/>
              <w:rPr>
                <w:rFonts w:asciiTheme="minorHAnsi" w:hAnsiTheme="minorHAnsi" w:cs="Segoe UI"/>
                <w:color w:val="00B0F0"/>
                <w:sz w:val="20"/>
                <w:szCs w:val="20"/>
              </w:rPr>
            </w:pPr>
            <w:r w:rsidRPr="00DA6CDB">
              <w:rPr>
                <w:rStyle w:val="normaltextrun"/>
                <w:rFonts w:asciiTheme="minorHAnsi" w:hAnsiTheme="minorHAnsi" w:cs="Arial"/>
                <w:b/>
                <w:bCs/>
                <w:color w:val="00B0F0"/>
                <w:sz w:val="20"/>
                <w:szCs w:val="20"/>
              </w:rPr>
              <w:t>Understand subtraction of rational numbers as adding the additive inverse,</w:t>
            </w:r>
            <w:r w:rsidRPr="00DA6CDB">
              <w:rPr>
                <w:rStyle w:val="apple-converted-space"/>
                <w:rFonts w:asciiTheme="minorHAnsi" w:hAnsiTheme="minorHAnsi" w:cs="Arial"/>
                <w:b/>
                <w:bCs/>
                <w:color w:val="00B0F0"/>
                <w:sz w:val="20"/>
                <w:szCs w:val="20"/>
              </w:rPr>
              <w:t> </w:t>
            </w:r>
            <w:r w:rsidRPr="00DA6CDB">
              <w:rPr>
                <w:rStyle w:val="normaltextrun"/>
                <w:rFonts w:asciiTheme="minorHAnsi" w:hAnsiTheme="minorHAnsi" w:cs="Arial"/>
                <w:b/>
                <w:bCs/>
                <w:i/>
                <w:iCs/>
                <w:color w:val="00B0F0"/>
                <w:sz w:val="20"/>
                <w:szCs w:val="20"/>
              </w:rPr>
              <w:t>p</w:t>
            </w:r>
            <w:r w:rsidRPr="00DA6CDB">
              <w:rPr>
                <w:rStyle w:val="apple-converted-space"/>
                <w:rFonts w:asciiTheme="minorHAnsi" w:hAnsiTheme="minorHAnsi" w:cs="Arial"/>
                <w:b/>
                <w:bCs/>
                <w:i/>
                <w:iCs/>
                <w:color w:val="00B0F0"/>
                <w:sz w:val="20"/>
                <w:szCs w:val="20"/>
              </w:rPr>
              <w:t> </w:t>
            </w:r>
            <w:r w:rsidRPr="00DA6CDB">
              <w:rPr>
                <w:rStyle w:val="normaltextrun"/>
                <w:rFonts w:asciiTheme="minorHAnsi" w:hAnsiTheme="minorHAnsi" w:cs="Arial"/>
                <w:b/>
                <w:bCs/>
                <w:color w:val="00B0F0"/>
                <w:sz w:val="20"/>
                <w:szCs w:val="20"/>
              </w:rPr>
              <w:t>–</w:t>
            </w:r>
            <w:r w:rsidRPr="00DA6CDB">
              <w:rPr>
                <w:rStyle w:val="apple-converted-space"/>
                <w:rFonts w:asciiTheme="minorHAnsi" w:hAnsiTheme="minorHAnsi" w:cs="Arial"/>
                <w:b/>
                <w:bCs/>
                <w:color w:val="00B0F0"/>
                <w:sz w:val="20"/>
                <w:szCs w:val="20"/>
              </w:rPr>
              <w:t> </w:t>
            </w:r>
            <w:r w:rsidRPr="00DA6CDB">
              <w:rPr>
                <w:rStyle w:val="normaltextrun"/>
                <w:rFonts w:asciiTheme="minorHAnsi" w:hAnsiTheme="minorHAnsi" w:cs="Arial"/>
                <w:b/>
                <w:bCs/>
                <w:i/>
                <w:iCs/>
                <w:color w:val="00B0F0"/>
                <w:sz w:val="20"/>
                <w:szCs w:val="20"/>
              </w:rPr>
              <w:t>q</w:t>
            </w:r>
            <w:r w:rsidRPr="00DA6CDB">
              <w:rPr>
                <w:rStyle w:val="apple-converted-space"/>
                <w:rFonts w:asciiTheme="minorHAnsi" w:hAnsiTheme="minorHAnsi" w:cs="Arial"/>
                <w:b/>
                <w:bCs/>
                <w:i/>
                <w:iCs/>
                <w:color w:val="00B0F0"/>
                <w:sz w:val="20"/>
                <w:szCs w:val="20"/>
              </w:rPr>
              <w:t> </w:t>
            </w:r>
            <w:r w:rsidRPr="00DA6CDB">
              <w:rPr>
                <w:rStyle w:val="normaltextrun"/>
                <w:rFonts w:asciiTheme="minorHAnsi" w:hAnsiTheme="minorHAnsi" w:cs="Arial"/>
                <w:b/>
                <w:bCs/>
                <w:color w:val="00B0F0"/>
                <w:sz w:val="20"/>
                <w:szCs w:val="20"/>
              </w:rPr>
              <w:t>=</w:t>
            </w:r>
            <w:r w:rsidRPr="00DA6CDB">
              <w:rPr>
                <w:rStyle w:val="apple-converted-space"/>
                <w:rFonts w:asciiTheme="minorHAnsi" w:hAnsiTheme="minorHAnsi" w:cs="Arial"/>
                <w:b/>
                <w:bCs/>
                <w:color w:val="00B0F0"/>
                <w:sz w:val="20"/>
                <w:szCs w:val="20"/>
              </w:rPr>
              <w:t> </w:t>
            </w:r>
            <w:r w:rsidRPr="00DA6CDB">
              <w:rPr>
                <w:rStyle w:val="normaltextrun"/>
                <w:rFonts w:asciiTheme="minorHAnsi" w:hAnsiTheme="minorHAnsi" w:cs="Arial"/>
                <w:b/>
                <w:bCs/>
                <w:i/>
                <w:iCs/>
                <w:color w:val="00B0F0"/>
                <w:sz w:val="20"/>
                <w:szCs w:val="20"/>
              </w:rPr>
              <w:t>p</w:t>
            </w:r>
            <w:r w:rsidRPr="00DA6CDB">
              <w:rPr>
                <w:rStyle w:val="apple-converted-space"/>
                <w:rFonts w:asciiTheme="minorHAnsi" w:hAnsiTheme="minorHAnsi" w:cs="Arial"/>
                <w:b/>
                <w:bCs/>
                <w:i/>
                <w:iCs/>
                <w:color w:val="00B0F0"/>
                <w:sz w:val="20"/>
                <w:szCs w:val="20"/>
              </w:rPr>
              <w:t> </w:t>
            </w:r>
            <w:r w:rsidRPr="00DA6CDB">
              <w:rPr>
                <w:rStyle w:val="normaltextrun"/>
                <w:rFonts w:asciiTheme="minorHAnsi" w:hAnsiTheme="minorHAnsi" w:cs="Arial"/>
                <w:b/>
                <w:bCs/>
                <w:color w:val="00B0F0"/>
                <w:sz w:val="20"/>
                <w:szCs w:val="20"/>
              </w:rPr>
              <w:t>+ (–</w:t>
            </w:r>
            <w:r w:rsidRPr="00DA6CDB">
              <w:rPr>
                <w:rStyle w:val="normaltextrun"/>
                <w:rFonts w:asciiTheme="minorHAnsi" w:hAnsiTheme="minorHAnsi" w:cs="Arial"/>
                <w:b/>
                <w:bCs/>
                <w:i/>
                <w:iCs/>
                <w:color w:val="00B0F0"/>
                <w:sz w:val="20"/>
                <w:szCs w:val="20"/>
              </w:rPr>
              <w:t>q</w:t>
            </w:r>
            <w:r w:rsidRPr="00DA6CDB">
              <w:rPr>
                <w:rStyle w:val="normaltextrun"/>
                <w:rFonts w:asciiTheme="minorHAnsi" w:hAnsiTheme="minorHAnsi" w:cs="Arial"/>
                <w:b/>
                <w:bCs/>
                <w:color w:val="00B0F0"/>
                <w:sz w:val="20"/>
                <w:szCs w:val="20"/>
              </w:rPr>
              <w:t>). Show that the distance between two rational numbers on the number line is the absolute value of their difference, and apply this principle in real-world contexts. </w:t>
            </w:r>
            <w:r w:rsidRPr="00DA6CDB">
              <w:rPr>
                <w:rStyle w:val="eop"/>
                <w:rFonts w:asciiTheme="minorHAnsi" w:hAnsiTheme="minorHAnsi" w:cs="Arial"/>
                <w:color w:val="00B0F0"/>
                <w:sz w:val="20"/>
                <w:szCs w:val="20"/>
              </w:rPr>
              <w:t> </w:t>
            </w:r>
          </w:p>
          <w:p w:rsidR="00DA6CDB" w:rsidRPr="00DA6CDB" w:rsidRDefault="00DA6CDB" w:rsidP="00DA6CDB">
            <w:pPr>
              <w:pStyle w:val="NoSpacing"/>
              <w:numPr>
                <w:ilvl w:val="1"/>
                <w:numId w:val="20"/>
              </w:numPr>
              <w:ind w:left="427"/>
              <w:rPr>
                <w:rFonts w:asciiTheme="minorHAnsi" w:hAnsiTheme="minorHAnsi" w:cs="Segoe UI"/>
                <w:color w:val="00B0F0"/>
                <w:sz w:val="20"/>
                <w:szCs w:val="20"/>
              </w:rPr>
            </w:pPr>
            <w:r w:rsidRPr="00DA6CDB">
              <w:rPr>
                <w:rStyle w:val="normaltextrun"/>
                <w:rFonts w:asciiTheme="minorHAnsi" w:hAnsiTheme="minorHAnsi" w:cs="Arial"/>
                <w:b/>
                <w:bCs/>
                <w:color w:val="00B0F0"/>
                <w:sz w:val="20"/>
                <w:szCs w:val="20"/>
              </w:rPr>
              <w:t>Apply properties of operations as strategies to add and subtract rational numbers.</w:t>
            </w:r>
            <w:r w:rsidRPr="00DA6CDB">
              <w:rPr>
                <w:rStyle w:val="eop"/>
                <w:rFonts w:asciiTheme="minorHAnsi" w:hAnsiTheme="minorHAnsi" w:cs="Arial"/>
                <w:color w:val="00B0F0"/>
                <w:sz w:val="20"/>
                <w:szCs w:val="20"/>
              </w:rPr>
              <w:t> </w:t>
            </w:r>
          </w:p>
          <w:p w:rsidR="00DA6CDB" w:rsidRPr="0084244C" w:rsidRDefault="00DA6CDB" w:rsidP="00DA6CDB">
            <w:pPr>
              <w:autoSpaceDE w:val="0"/>
              <w:autoSpaceDN w:val="0"/>
              <w:adjustRightInd w:val="0"/>
              <w:rPr>
                <w:rFonts w:ascii="Arial" w:eastAsia="Calibri" w:hAnsi="Arial" w:cs="Arial"/>
                <w:b/>
                <w:sz w:val="20"/>
                <w:szCs w:val="20"/>
              </w:rPr>
            </w:pPr>
          </w:p>
          <w:p w:rsidR="00700279" w:rsidRPr="000C2DB2" w:rsidRDefault="00700279" w:rsidP="000C2DB2">
            <w:pPr>
              <w:jc w:val="both"/>
              <w:rPr>
                <w:rFonts w:asciiTheme="minorHAnsi" w:hAnsiTheme="minorHAnsi"/>
                <w:sz w:val="22"/>
                <w:szCs w:val="22"/>
              </w:rPr>
            </w:pPr>
          </w:p>
        </w:tc>
        <w:tc>
          <w:tcPr>
            <w:tcW w:w="2426" w:type="dxa"/>
            <w:tcBorders>
              <w:bottom w:val="single" w:sz="4" w:space="0" w:color="000000"/>
            </w:tcBorders>
          </w:tcPr>
          <w:p w:rsidR="00700279" w:rsidRPr="00975BF0" w:rsidRDefault="00975BF0" w:rsidP="00975BF0">
            <w:pPr>
              <w:autoSpaceDE w:val="0"/>
              <w:autoSpaceDN w:val="0"/>
              <w:adjustRightInd w:val="0"/>
              <w:rPr>
                <w:rFonts w:asciiTheme="minorHAnsi" w:hAnsiTheme="minorHAnsi"/>
                <w:sz w:val="22"/>
                <w:szCs w:val="22"/>
                <w:highlight w:val="yellow"/>
              </w:rPr>
            </w:pPr>
            <w:r>
              <w:rPr>
                <w:rFonts w:asciiTheme="minorHAnsi" w:hAnsiTheme="minorHAnsi"/>
                <w:sz w:val="22"/>
                <w:szCs w:val="22"/>
                <w:highlight w:val="yellow"/>
              </w:rPr>
              <w:t>Students will….</w:t>
            </w:r>
          </w:p>
          <w:p w:rsidR="00700279" w:rsidRPr="00975BF0" w:rsidRDefault="00700279" w:rsidP="00975BF0">
            <w:pPr>
              <w:pStyle w:val="ListParagraph"/>
              <w:numPr>
                <w:ilvl w:val="0"/>
                <w:numId w:val="10"/>
              </w:numPr>
              <w:autoSpaceDE w:val="0"/>
              <w:autoSpaceDN w:val="0"/>
              <w:adjustRightInd w:val="0"/>
              <w:ind w:left="428"/>
              <w:rPr>
                <w:rFonts w:asciiTheme="minorHAnsi" w:hAnsiTheme="minorHAnsi"/>
                <w:sz w:val="22"/>
                <w:szCs w:val="22"/>
                <w:highlight w:val="yellow"/>
              </w:rPr>
            </w:pPr>
          </w:p>
          <w:p w:rsidR="00700279" w:rsidRPr="00972BAB" w:rsidRDefault="00700279" w:rsidP="000C2DB2">
            <w:pPr>
              <w:autoSpaceDE w:val="0"/>
              <w:autoSpaceDN w:val="0"/>
              <w:adjustRightInd w:val="0"/>
              <w:rPr>
                <w:rFonts w:asciiTheme="minorHAnsi" w:eastAsia="Calibri" w:hAnsiTheme="minorHAnsi"/>
                <w:color w:val="000000"/>
                <w:sz w:val="22"/>
                <w:szCs w:val="22"/>
              </w:rPr>
            </w:pPr>
          </w:p>
          <w:p w:rsidR="00700279" w:rsidRPr="00972BAB" w:rsidRDefault="00700279" w:rsidP="000C2DB2">
            <w:pPr>
              <w:rPr>
                <w:rFonts w:asciiTheme="minorHAnsi" w:hAnsiTheme="minorHAnsi"/>
                <w:color w:val="000000"/>
                <w:sz w:val="22"/>
                <w:szCs w:val="22"/>
              </w:rPr>
            </w:pPr>
          </w:p>
        </w:tc>
        <w:tc>
          <w:tcPr>
            <w:tcW w:w="4145" w:type="dxa"/>
            <w:tcBorders>
              <w:bottom w:val="single" w:sz="4" w:space="0" w:color="000000"/>
            </w:tcBorders>
          </w:tcPr>
          <w:p w:rsidR="00700279" w:rsidRPr="00972BAB" w:rsidRDefault="00700279" w:rsidP="000C2DB2">
            <w:pPr>
              <w:rPr>
                <w:rFonts w:asciiTheme="minorHAnsi" w:hAnsiTheme="minorHAnsi"/>
                <w:color w:val="000000"/>
                <w:sz w:val="22"/>
                <w:szCs w:val="22"/>
              </w:rPr>
            </w:pPr>
            <w:r w:rsidRPr="00972BAB">
              <w:rPr>
                <w:rFonts w:asciiTheme="minorHAnsi" w:hAnsiTheme="minorHAnsi"/>
                <w:color w:val="000000"/>
                <w:sz w:val="22"/>
                <w:szCs w:val="22"/>
              </w:rPr>
              <w:t xml:space="preserve"> </w:t>
            </w:r>
            <w:r w:rsidRPr="000C2DB2">
              <w:rPr>
                <w:rFonts w:asciiTheme="minorHAnsi" w:hAnsiTheme="minorHAnsi"/>
                <w:color w:val="000000"/>
                <w:sz w:val="22"/>
                <w:szCs w:val="22"/>
                <w:highlight w:val="yellow"/>
              </w:rPr>
              <w:t>From state document</w:t>
            </w:r>
          </w:p>
        </w:tc>
        <w:tc>
          <w:tcPr>
            <w:tcW w:w="4145" w:type="dxa"/>
            <w:tcBorders>
              <w:bottom w:val="single" w:sz="4" w:space="0" w:color="000000"/>
            </w:tcBorders>
          </w:tcPr>
          <w:p w:rsidR="00980C73" w:rsidRPr="004E2168" w:rsidRDefault="004E2168" w:rsidP="00980C73">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common</w:t>
            </w:r>
            <w:r w:rsidR="00700279" w:rsidRPr="004E2168">
              <w:rPr>
                <w:rFonts w:asciiTheme="minorHAnsi" w:hAnsiTheme="minorHAnsi"/>
                <w:sz w:val="22"/>
                <w:szCs w:val="22"/>
              </w:rPr>
              <w:t xml:space="preserve"> assessment</w:t>
            </w: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975BF0" w:rsidRPr="00980C73" w:rsidRDefault="004E2168" w:rsidP="00980C73">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l</w:t>
            </w:r>
            <w:r w:rsidR="00980C73" w:rsidRPr="004E2168">
              <w:rPr>
                <w:rFonts w:asciiTheme="minorHAnsi" w:hAnsiTheme="minorHAnsi"/>
                <w:sz w:val="22"/>
                <w:szCs w:val="22"/>
              </w:rPr>
              <w:t>earning activity:</w:t>
            </w:r>
          </w:p>
        </w:tc>
      </w:tr>
    </w:tbl>
    <w:p w:rsidR="008E0E7B" w:rsidRPr="00980C73" w:rsidRDefault="000B4B41" w:rsidP="00980C73">
      <w:pPr>
        <w:rPr>
          <w:sz w:val="16"/>
          <w:szCs w:val="16"/>
        </w:rPr>
      </w:pPr>
      <w:r>
        <w:br w:type="page"/>
      </w:r>
      <w:r w:rsidR="00B37AE6">
        <w:rPr>
          <w:sz w:val="16"/>
          <w:szCs w:val="16"/>
        </w:rPr>
        <w:t xml:space="preserve"> </w:t>
      </w:r>
    </w:p>
    <w:p w:rsidR="00980C73" w:rsidRPr="007A3129" w:rsidRDefault="00980C73" w:rsidP="00980C73">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160433" w:rsidTr="00CF12F8">
        <w:trPr>
          <w:trHeight w:val="287"/>
          <w:tblHeader/>
          <w:jc w:val="center"/>
        </w:trPr>
        <w:tc>
          <w:tcPr>
            <w:tcW w:w="3424"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980C73" w:rsidRPr="00392997" w:rsidRDefault="00980C73" w:rsidP="00CF12F8">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80C73" w:rsidRDefault="00980C73" w:rsidP="00CF12F8">
            <w:pPr>
              <w:jc w:val="center"/>
              <w:rPr>
                <w:rFonts w:asciiTheme="minorHAnsi" w:hAnsiTheme="minorHAnsi"/>
                <w:b/>
              </w:rPr>
            </w:pPr>
            <w:r>
              <w:rPr>
                <w:rFonts w:asciiTheme="minorHAnsi" w:hAnsiTheme="minorHAnsi"/>
                <w:b/>
              </w:rPr>
              <w:t xml:space="preserve">Assured Experiences </w:t>
            </w:r>
          </w:p>
          <w:p w:rsidR="00980C73" w:rsidRDefault="00980C73" w:rsidP="00CF12F8">
            <w:pPr>
              <w:jc w:val="center"/>
              <w:rPr>
                <w:rFonts w:asciiTheme="minorHAnsi" w:hAnsiTheme="minorHAnsi"/>
                <w:b/>
              </w:rPr>
            </w:pPr>
            <w:r w:rsidRPr="008E0E7B">
              <w:rPr>
                <w:rFonts w:asciiTheme="minorHAnsi" w:hAnsiTheme="minorHAnsi"/>
                <w:i/>
                <w:sz w:val="20"/>
                <w:szCs w:val="20"/>
              </w:rPr>
              <w:t>(common assessments and learning activities)</w:t>
            </w:r>
          </w:p>
        </w:tc>
      </w:tr>
      <w:tr w:rsidR="00980C73" w:rsidRPr="00160433" w:rsidTr="00CF12F8">
        <w:trPr>
          <w:trHeight w:val="7883"/>
          <w:jc w:val="center"/>
        </w:trPr>
        <w:tc>
          <w:tcPr>
            <w:tcW w:w="3424" w:type="dxa"/>
            <w:tcBorders>
              <w:bottom w:val="single" w:sz="4" w:space="0" w:color="000000"/>
            </w:tcBorders>
          </w:tcPr>
          <w:p w:rsidR="00DA6CDB" w:rsidRPr="00DA6CDB" w:rsidRDefault="00DA6CDB" w:rsidP="00DA6CDB">
            <w:pPr>
              <w:pStyle w:val="NoSpacing"/>
              <w:rPr>
                <w:rFonts w:asciiTheme="minorHAnsi" w:eastAsia="Calibri" w:hAnsiTheme="minorHAnsi" w:cs="Arial"/>
                <w:b/>
                <w:color w:val="00B0F0"/>
                <w:sz w:val="20"/>
                <w:szCs w:val="20"/>
              </w:rPr>
            </w:pPr>
            <w:r w:rsidRPr="00DA6CDB">
              <w:rPr>
                <w:rFonts w:asciiTheme="minorHAnsi" w:hAnsiTheme="minorHAnsi"/>
                <w:b/>
                <w:color w:val="00B0F0"/>
                <w:sz w:val="20"/>
                <w:szCs w:val="20"/>
              </w:rPr>
              <w:t xml:space="preserve">7.NS.2 </w:t>
            </w:r>
            <w:r w:rsidRPr="00DA6CDB">
              <w:rPr>
                <w:rFonts w:asciiTheme="minorHAnsi" w:eastAsia="Calibri" w:hAnsiTheme="minorHAnsi" w:cs="Arial"/>
                <w:b/>
                <w:color w:val="00B0F0"/>
                <w:sz w:val="20"/>
                <w:szCs w:val="20"/>
              </w:rPr>
              <w:t xml:space="preserve">Apply and extend previous understandings of multiplication and division and of fractions to multiply and divide rational numbers. </w:t>
            </w:r>
          </w:p>
          <w:p w:rsidR="00DA6CDB" w:rsidRPr="00DA6CDB" w:rsidRDefault="00DA6CDB" w:rsidP="00DA6CDB">
            <w:pPr>
              <w:pStyle w:val="NoSpacing"/>
              <w:numPr>
                <w:ilvl w:val="1"/>
                <w:numId w:val="23"/>
              </w:numPr>
              <w:ind w:left="517"/>
              <w:rPr>
                <w:rFonts w:asciiTheme="minorHAnsi" w:eastAsia="Calibri" w:hAnsiTheme="minorHAnsi" w:cs="Arial"/>
                <w:b/>
                <w:color w:val="00B0F0"/>
                <w:sz w:val="20"/>
                <w:szCs w:val="20"/>
              </w:rPr>
            </w:pPr>
            <w:r w:rsidRPr="00DA6CDB">
              <w:rPr>
                <w:rFonts w:asciiTheme="minorHAnsi" w:eastAsia="Calibri" w:hAnsiTheme="minorHAnsi" w:cs="Arial"/>
                <w:b/>
                <w:color w:val="00B0F0"/>
                <w:sz w:val="20"/>
                <w:szCs w:val="20"/>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 world contexts.</w:t>
            </w:r>
          </w:p>
          <w:p w:rsidR="00DA6CDB" w:rsidRPr="00DA6CDB" w:rsidRDefault="00DA6CDB" w:rsidP="00DA6CDB">
            <w:pPr>
              <w:pStyle w:val="NoSpacing"/>
              <w:numPr>
                <w:ilvl w:val="1"/>
                <w:numId w:val="23"/>
              </w:numPr>
              <w:ind w:left="517"/>
              <w:rPr>
                <w:rFonts w:asciiTheme="minorHAnsi" w:eastAsia="Calibri" w:hAnsiTheme="minorHAnsi" w:cs="Arial"/>
                <w:b/>
                <w:color w:val="00B0F0"/>
                <w:sz w:val="20"/>
                <w:szCs w:val="20"/>
              </w:rPr>
            </w:pPr>
            <w:r w:rsidRPr="00DA6CDB">
              <w:rPr>
                <w:rFonts w:asciiTheme="minorHAnsi" w:eastAsia="Calibri" w:hAnsiTheme="minorHAnsi" w:cs="Arial"/>
                <w:b/>
                <w:color w:val="00B0F0"/>
                <w:sz w:val="20"/>
                <w:szCs w:val="20"/>
              </w:rPr>
              <w:t xml:space="preserve">Understand that integers can be divided, provided that the divisor is not zero, and every quotient of integers (with non-zero divisor) is a rational number. If </w:t>
            </w:r>
            <w:r w:rsidRPr="00DA6CDB">
              <w:rPr>
                <w:rFonts w:asciiTheme="minorHAnsi" w:eastAsia="Calibri" w:hAnsiTheme="minorHAnsi" w:cs="Arial"/>
                <w:b/>
                <w:i/>
                <w:iCs/>
                <w:color w:val="00B0F0"/>
                <w:sz w:val="20"/>
                <w:szCs w:val="20"/>
              </w:rPr>
              <w:t xml:space="preserve">p </w:t>
            </w:r>
            <w:r w:rsidRPr="00DA6CDB">
              <w:rPr>
                <w:rFonts w:asciiTheme="minorHAnsi" w:eastAsia="Calibri" w:hAnsiTheme="minorHAnsi" w:cs="Arial"/>
                <w:b/>
                <w:color w:val="00B0F0"/>
                <w:sz w:val="20"/>
                <w:szCs w:val="20"/>
              </w:rPr>
              <w:t xml:space="preserve">and </w:t>
            </w:r>
            <w:r w:rsidRPr="00DA6CDB">
              <w:rPr>
                <w:rFonts w:asciiTheme="minorHAnsi" w:eastAsia="Calibri" w:hAnsiTheme="minorHAnsi" w:cs="Arial"/>
                <w:b/>
                <w:i/>
                <w:iCs/>
                <w:color w:val="00B0F0"/>
                <w:sz w:val="20"/>
                <w:szCs w:val="20"/>
              </w:rPr>
              <w:t xml:space="preserve">q </w:t>
            </w:r>
            <w:r w:rsidRPr="00DA6CDB">
              <w:rPr>
                <w:rFonts w:asciiTheme="minorHAnsi" w:eastAsia="Calibri" w:hAnsiTheme="minorHAnsi" w:cs="Arial"/>
                <w:b/>
                <w:color w:val="00B0F0"/>
                <w:sz w:val="20"/>
                <w:szCs w:val="20"/>
              </w:rPr>
              <w:t>are integers, then –(</w:t>
            </w:r>
            <w:r w:rsidRPr="00DA6CDB">
              <w:rPr>
                <w:rFonts w:asciiTheme="minorHAnsi" w:eastAsia="Calibri" w:hAnsiTheme="minorHAnsi" w:cs="Arial"/>
                <w:b/>
                <w:i/>
                <w:iCs/>
                <w:color w:val="00B0F0"/>
                <w:sz w:val="20"/>
                <w:szCs w:val="20"/>
              </w:rPr>
              <w:t>p</w:t>
            </w:r>
            <w:r w:rsidRPr="00DA6CDB">
              <w:rPr>
                <w:rFonts w:asciiTheme="minorHAnsi" w:eastAsia="Calibri" w:hAnsiTheme="minorHAnsi" w:cs="Arial"/>
                <w:b/>
                <w:color w:val="00B0F0"/>
                <w:sz w:val="20"/>
                <w:szCs w:val="20"/>
              </w:rPr>
              <w:t>/</w:t>
            </w:r>
            <w:r w:rsidRPr="00DA6CDB">
              <w:rPr>
                <w:rFonts w:asciiTheme="minorHAnsi" w:eastAsia="Calibri" w:hAnsiTheme="minorHAnsi" w:cs="Arial"/>
                <w:b/>
                <w:i/>
                <w:iCs/>
                <w:color w:val="00B0F0"/>
                <w:sz w:val="20"/>
                <w:szCs w:val="20"/>
              </w:rPr>
              <w:t>q</w:t>
            </w:r>
            <w:r w:rsidRPr="00DA6CDB">
              <w:rPr>
                <w:rFonts w:asciiTheme="minorHAnsi" w:eastAsia="Calibri" w:hAnsiTheme="minorHAnsi" w:cs="Arial"/>
                <w:b/>
                <w:color w:val="00B0F0"/>
                <w:sz w:val="20"/>
                <w:szCs w:val="20"/>
              </w:rPr>
              <w:t>) = (–</w:t>
            </w:r>
            <w:r w:rsidRPr="00DA6CDB">
              <w:rPr>
                <w:rFonts w:asciiTheme="minorHAnsi" w:eastAsia="Calibri" w:hAnsiTheme="minorHAnsi" w:cs="Arial"/>
                <w:b/>
                <w:i/>
                <w:iCs/>
                <w:color w:val="00B0F0"/>
                <w:sz w:val="20"/>
                <w:szCs w:val="20"/>
              </w:rPr>
              <w:t>p</w:t>
            </w:r>
            <w:r w:rsidRPr="00DA6CDB">
              <w:rPr>
                <w:rFonts w:asciiTheme="minorHAnsi" w:eastAsia="Calibri" w:hAnsiTheme="minorHAnsi" w:cs="Arial"/>
                <w:b/>
                <w:color w:val="00B0F0"/>
                <w:sz w:val="20"/>
                <w:szCs w:val="20"/>
              </w:rPr>
              <w:t>)/</w:t>
            </w:r>
            <w:r w:rsidRPr="00DA6CDB">
              <w:rPr>
                <w:rFonts w:asciiTheme="minorHAnsi" w:eastAsia="Calibri" w:hAnsiTheme="minorHAnsi" w:cs="Arial"/>
                <w:b/>
                <w:i/>
                <w:iCs/>
                <w:color w:val="00B0F0"/>
                <w:sz w:val="20"/>
                <w:szCs w:val="20"/>
              </w:rPr>
              <w:t xml:space="preserve">q </w:t>
            </w:r>
            <w:r w:rsidRPr="00DA6CDB">
              <w:rPr>
                <w:rFonts w:asciiTheme="minorHAnsi" w:eastAsia="Calibri" w:hAnsiTheme="minorHAnsi" w:cs="Arial"/>
                <w:b/>
                <w:color w:val="00B0F0"/>
                <w:sz w:val="20"/>
                <w:szCs w:val="20"/>
              </w:rPr>
              <w:t xml:space="preserve">= </w:t>
            </w:r>
            <w:r w:rsidRPr="00DA6CDB">
              <w:rPr>
                <w:rFonts w:asciiTheme="minorHAnsi" w:eastAsia="Calibri" w:hAnsiTheme="minorHAnsi" w:cs="Arial"/>
                <w:b/>
                <w:i/>
                <w:iCs/>
                <w:color w:val="00B0F0"/>
                <w:sz w:val="20"/>
                <w:szCs w:val="20"/>
              </w:rPr>
              <w:t>p</w:t>
            </w:r>
            <w:r w:rsidRPr="00DA6CDB">
              <w:rPr>
                <w:rFonts w:asciiTheme="minorHAnsi" w:eastAsia="Calibri" w:hAnsiTheme="minorHAnsi" w:cs="Arial"/>
                <w:b/>
                <w:color w:val="00B0F0"/>
                <w:sz w:val="20"/>
                <w:szCs w:val="20"/>
              </w:rPr>
              <w:t>/(–</w:t>
            </w:r>
            <w:r w:rsidRPr="00DA6CDB">
              <w:rPr>
                <w:rFonts w:asciiTheme="minorHAnsi" w:eastAsia="Calibri" w:hAnsiTheme="minorHAnsi" w:cs="Arial"/>
                <w:b/>
                <w:i/>
                <w:iCs/>
                <w:color w:val="00B0F0"/>
                <w:sz w:val="20"/>
                <w:szCs w:val="20"/>
              </w:rPr>
              <w:t>q</w:t>
            </w:r>
            <w:r w:rsidRPr="00DA6CDB">
              <w:rPr>
                <w:rFonts w:asciiTheme="minorHAnsi" w:eastAsia="Calibri" w:hAnsiTheme="minorHAnsi" w:cs="Arial"/>
                <w:b/>
                <w:color w:val="00B0F0"/>
                <w:sz w:val="20"/>
                <w:szCs w:val="20"/>
              </w:rPr>
              <w:t xml:space="preserve">). Interpret quotients of rational numbers by describing real-world contexts. </w:t>
            </w:r>
          </w:p>
          <w:p w:rsidR="00DA6CDB" w:rsidRPr="00DA6CDB" w:rsidRDefault="00DA6CDB" w:rsidP="00DA6CDB">
            <w:pPr>
              <w:pStyle w:val="NoSpacing"/>
              <w:numPr>
                <w:ilvl w:val="1"/>
                <w:numId w:val="23"/>
              </w:numPr>
              <w:ind w:left="517"/>
              <w:rPr>
                <w:rFonts w:asciiTheme="minorHAnsi" w:eastAsia="Calibri" w:hAnsiTheme="minorHAnsi" w:cs="Arial"/>
                <w:b/>
                <w:color w:val="00B0F0"/>
                <w:sz w:val="20"/>
                <w:szCs w:val="20"/>
              </w:rPr>
            </w:pPr>
            <w:r w:rsidRPr="00DA6CDB">
              <w:rPr>
                <w:rFonts w:asciiTheme="minorHAnsi" w:eastAsia="Calibri" w:hAnsiTheme="minorHAnsi" w:cs="Arial"/>
                <w:b/>
                <w:color w:val="00B0F0"/>
                <w:sz w:val="20"/>
                <w:szCs w:val="20"/>
              </w:rPr>
              <w:t xml:space="preserve">Apply properties of operations as strategies to multiply and divide rational numbers. </w:t>
            </w:r>
          </w:p>
          <w:p w:rsidR="00DA6CDB" w:rsidRPr="00DA6CDB" w:rsidRDefault="00DA6CDB" w:rsidP="00DA6CDB">
            <w:pPr>
              <w:pStyle w:val="NoSpacing"/>
              <w:numPr>
                <w:ilvl w:val="1"/>
                <w:numId w:val="23"/>
              </w:numPr>
              <w:ind w:left="517"/>
              <w:rPr>
                <w:rFonts w:asciiTheme="minorHAnsi" w:eastAsia="Calibri" w:hAnsiTheme="minorHAnsi" w:cs="Arial"/>
                <w:b/>
                <w:color w:val="00B0F0"/>
                <w:sz w:val="20"/>
                <w:szCs w:val="20"/>
              </w:rPr>
            </w:pPr>
            <w:r w:rsidRPr="00DA6CDB">
              <w:rPr>
                <w:rFonts w:asciiTheme="minorHAnsi" w:eastAsia="Calibri" w:hAnsiTheme="minorHAnsi" w:cs="Arial"/>
                <w:b/>
                <w:color w:val="00B0F0"/>
                <w:sz w:val="20"/>
                <w:szCs w:val="20"/>
              </w:rPr>
              <w:t>Convert a rational number to a decimal using long division; know that the decimal form of a rational number terminates in 0s or eventually repeats.</w:t>
            </w:r>
          </w:p>
          <w:p w:rsidR="00980C73" w:rsidRPr="000C2DB2" w:rsidRDefault="00980C73" w:rsidP="00CF12F8">
            <w:pPr>
              <w:jc w:val="both"/>
              <w:rPr>
                <w:rFonts w:asciiTheme="minorHAnsi" w:hAnsiTheme="minorHAnsi"/>
                <w:sz w:val="22"/>
                <w:szCs w:val="22"/>
              </w:rPr>
            </w:pPr>
          </w:p>
        </w:tc>
        <w:tc>
          <w:tcPr>
            <w:tcW w:w="2426" w:type="dxa"/>
            <w:tcBorders>
              <w:bottom w:val="single" w:sz="4" w:space="0" w:color="000000"/>
            </w:tcBorders>
          </w:tcPr>
          <w:p w:rsidR="00980C73" w:rsidRPr="00975BF0" w:rsidRDefault="00980C73" w:rsidP="00CF12F8">
            <w:pPr>
              <w:autoSpaceDE w:val="0"/>
              <w:autoSpaceDN w:val="0"/>
              <w:adjustRightInd w:val="0"/>
              <w:rPr>
                <w:rFonts w:asciiTheme="minorHAnsi" w:hAnsiTheme="minorHAnsi"/>
                <w:sz w:val="22"/>
                <w:szCs w:val="22"/>
                <w:highlight w:val="yellow"/>
              </w:rPr>
            </w:pPr>
            <w:r>
              <w:rPr>
                <w:rFonts w:asciiTheme="minorHAnsi" w:hAnsiTheme="minorHAnsi"/>
                <w:sz w:val="22"/>
                <w:szCs w:val="22"/>
                <w:highlight w:val="yellow"/>
              </w:rPr>
              <w:t>Students will….</w:t>
            </w:r>
          </w:p>
          <w:p w:rsidR="00980C73" w:rsidRPr="00975BF0" w:rsidRDefault="00980C73" w:rsidP="00CF12F8">
            <w:pPr>
              <w:pStyle w:val="ListParagraph"/>
              <w:numPr>
                <w:ilvl w:val="0"/>
                <w:numId w:val="10"/>
              </w:numPr>
              <w:autoSpaceDE w:val="0"/>
              <w:autoSpaceDN w:val="0"/>
              <w:adjustRightInd w:val="0"/>
              <w:ind w:left="428"/>
              <w:rPr>
                <w:rFonts w:asciiTheme="minorHAnsi" w:hAnsiTheme="minorHAnsi"/>
                <w:sz w:val="22"/>
                <w:szCs w:val="22"/>
                <w:highlight w:val="yellow"/>
              </w:rPr>
            </w:pPr>
          </w:p>
          <w:p w:rsidR="00980C73" w:rsidRPr="00972BAB" w:rsidRDefault="00980C73" w:rsidP="00CF12F8">
            <w:pPr>
              <w:autoSpaceDE w:val="0"/>
              <w:autoSpaceDN w:val="0"/>
              <w:adjustRightInd w:val="0"/>
              <w:rPr>
                <w:rFonts w:asciiTheme="minorHAnsi" w:eastAsia="Calibri" w:hAnsiTheme="minorHAnsi"/>
                <w:color w:val="000000"/>
                <w:sz w:val="22"/>
                <w:szCs w:val="22"/>
              </w:rPr>
            </w:pP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980C73" w:rsidRPr="00972BAB" w:rsidRDefault="00980C73" w:rsidP="00CF12F8">
            <w:pPr>
              <w:rPr>
                <w:rFonts w:asciiTheme="minorHAnsi" w:hAnsiTheme="minorHAnsi"/>
                <w:color w:val="000000"/>
                <w:sz w:val="22"/>
                <w:szCs w:val="22"/>
              </w:rPr>
            </w:pPr>
            <w:r w:rsidRPr="00972BAB">
              <w:rPr>
                <w:rFonts w:asciiTheme="minorHAnsi" w:hAnsiTheme="minorHAnsi"/>
                <w:color w:val="000000"/>
                <w:sz w:val="22"/>
                <w:szCs w:val="22"/>
              </w:rPr>
              <w:t xml:space="preserve"> </w:t>
            </w:r>
            <w:r w:rsidRPr="000C2DB2">
              <w:rPr>
                <w:rFonts w:asciiTheme="minorHAnsi" w:hAnsiTheme="minorHAnsi"/>
                <w:color w:val="000000"/>
                <w:sz w:val="22"/>
                <w:szCs w:val="22"/>
                <w:highlight w:val="yellow"/>
              </w:rPr>
              <w:t>From state document</w:t>
            </w:r>
          </w:p>
        </w:tc>
        <w:tc>
          <w:tcPr>
            <w:tcW w:w="4145" w:type="dxa"/>
            <w:tcBorders>
              <w:bottom w:val="single" w:sz="4" w:space="0" w:color="000000"/>
            </w:tcBorders>
          </w:tcPr>
          <w:p w:rsidR="004E2168" w:rsidRPr="004E2168" w:rsidRDefault="004E2168" w:rsidP="004E2168">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common assessment</w:t>
            </w: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980C73" w:rsidRPr="00980C73" w:rsidRDefault="004E2168" w:rsidP="004E2168">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learning activity:</w:t>
            </w:r>
          </w:p>
        </w:tc>
      </w:tr>
    </w:tbl>
    <w:p w:rsidR="00980C73" w:rsidRPr="007A3129" w:rsidRDefault="00980C73" w:rsidP="00980C73">
      <w:pPr>
        <w:pStyle w:val="NoSpacing"/>
        <w:rPr>
          <w:rFonts w:asciiTheme="minorHAnsi" w:hAnsiTheme="minorHAnsi"/>
          <w:color w:val="000000"/>
          <w:sz w:val="22"/>
          <w:szCs w:val="22"/>
        </w:rPr>
      </w:pPr>
      <w:r>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160433" w:rsidTr="00CF12F8">
        <w:trPr>
          <w:trHeight w:val="287"/>
          <w:tblHeader/>
          <w:jc w:val="center"/>
        </w:trPr>
        <w:tc>
          <w:tcPr>
            <w:tcW w:w="3424"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980C73" w:rsidRPr="00392997" w:rsidRDefault="00980C73" w:rsidP="00CF12F8">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80C73" w:rsidRDefault="00980C73" w:rsidP="00CF12F8">
            <w:pPr>
              <w:jc w:val="center"/>
              <w:rPr>
                <w:rFonts w:asciiTheme="minorHAnsi" w:hAnsiTheme="minorHAnsi"/>
                <w:b/>
              </w:rPr>
            </w:pPr>
            <w:r>
              <w:rPr>
                <w:rFonts w:asciiTheme="minorHAnsi" w:hAnsiTheme="minorHAnsi"/>
                <w:b/>
              </w:rPr>
              <w:t xml:space="preserve">Assured Experiences </w:t>
            </w:r>
          </w:p>
          <w:p w:rsidR="00980C73" w:rsidRDefault="00980C73" w:rsidP="00CF12F8">
            <w:pPr>
              <w:jc w:val="center"/>
              <w:rPr>
                <w:rFonts w:asciiTheme="minorHAnsi" w:hAnsiTheme="minorHAnsi"/>
                <w:b/>
              </w:rPr>
            </w:pPr>
            <w:r w:rsidRPr="008E0E7B">
              <w:rPr>
                <w:rFonts w:asciiTheme="minorHAnsi" w:hAnsiTheme="minorHAnsi"/>
                <w:i/>
                <w:sz w:val="20"/>
                <w:szCs w:val="20"/>
              </w:rPr>
              <w:t>(common assessments and learning activities)</w:t>
            </w:r>
          </w:p>
        </w:tc>
      </w:tr>
      <w:tr w:rsidR="00980C73" w:rsidRPr="00160433" w:rsidTr="00CF12F8">
        <w:trPr>
          <w:trHeight w:val="7883"/>
          <w:jc w:val="center"/>
        </w:trPr>
        <w:tc>
          <w:tcPr>
            <w:tcW w:w="3424" w:type="dxa"/>
            <w:tcBorders>
              <w:bottom w:val="single" w:sz="4" w:space="0" w:color="000000"/>
            </w:tcBorders>
          </w:tcPr>
          <w:p w:rsidR="00DA6CDB" w:rsidRPr="00DA6CDB" w:rsidRDefault="00DA6CDB" w:rsidP="00DA6CDB">
            <w:pPr>
              <w:pStyle w:val="NoSpacing"/>
              <w:rPr>
                <w:rFonts w:asciiTheme="minorHAnsi" w:hAnsiTheme="minorHAnsi" w:cs="Segoe UI"/>
                <w:color w:val="00B0F0"/>
                <w:sz w:val="22"/>
                <w:szCs w:val="22"/>
              </w:rPr>
            </w:pPr>
            <w:r w:rsidRPr="00DA6CDB">
              <w:rPr>
                <w:rFonts w:asciiTheme="minorHAnsi" w:hAnsiTheme="minorHAnsi"/>
                <w:iCs/>
                <w:color w:val="00B0F0"/>
                <w:sz w:val="22"/>
                <w:szCs w:val="22"/>
              </w:rPr>
              <w:t xml:space="preserve">7.NS.3 </w:t>
            </w:r>
            <w:r w:rsidRPr="00DA6CDB">
              <w:rPr>
                <w:rFonts w:asciiTheme="minorHAnsi" w:hAnsiTheme="minorHAnsi" w:cs="Arial"/>
                <w:color w:val="00B0F0"/>
                <w:sz w:val="22"/>
                <w:szCs w:val="22"/>
                <w:shd w:val="clear" w:color="auto" w:fill="FFFFFF"/>
              </w:rPr>
              <w:t>Solve real-world and mathematical problems involving the four operations with rational numbers. (Computations with rational numbers extend the rules for manipulating fractions to complex fractions.)</w:t>
            </w:r>
          </w:p>
          <w:p w:rsidR="00980C73" w:rsidRPr="000C2DB2" w:rsidRDefault="00980C73" w:rsidP="00CF12F8">
            <w:pPr>
              <w:jc w:val="both"/>
              <w:rPr>
                <w:rFonts w:asciiTheme="minorHAnsi" w:hAnsiTheme="minorHAnsi"/>
                <w:sz w:val="22"/>
                <w:szCs w:val="22"/>
              </w:rPr>
            </w:pPr>
          </w:p>
        </w:tc>
        <w:tc>
          <w:tcPr>
            <w:tcW w:w="2426" w:type="dxa"/>
            <w:tcBorders>
              <w:bottom w:val="single" w:sz="4" w:space="0" w:color="000000"/>
            </w:tcBorders>
          </w:tcPr>
          <w:p w:rsidR="00980C73" w:rsidRPr="00975BF0" w:rsidRDefault="00980C73" w:rsidP="00CF12F8">
            <w:pPr>
              <w:autoSpaceDE w:val="0"/>
              <w:autoSpaceDN w:val="0"/>
              <w:adjustRightInd w:val="0"/>
              <w:rPr>
                <w:rFonts w:asciiTheme="minorHAnsi" w:hAnsiTheme="minorHAnsi"/>
                <w:sz w:val="22"/>
                <w:szCs w:val="22"/>
                <w:highlight w:val="yellow"/>
              </w:rPr>
            </w:pPr>
            <w:r>
              <w:rPr>
                <w:rFonts w:asciiTheme="minorHAnsi" w:hAnsiTheme="minorHAnsi"/>
                <w:sz w:val="22"/>
                <w:szCs w:val="22"/>
                <w:highlight w:val="yellow"/>
              </w:rPr>
              <w:t>Students will….</w:t>
            </w:r>
          </w:p>
          <w:p w:rsidR="00980C73" w:rsidRPr="00975BF0" w:rsidRDefault="00980C73" w:rsidP="00CF12F8">
            <w:pPr>
              <w:pStyle w:val="ListParagraph"/>
              <w:numPr>
                <w:ilvl w:val="0"/>
                <w:numId w:val="10"/>
              </w:numPr>
              <w:autoSpaceDE w:val="0"/>
              <w:autoSpaceDN w:val="0"/>
              <w:adjustRightInd w:val="0"/>
              <w:ind w:left="428"/>
              <w:rPr>
                <w:rFonts w:asciiTheme="minorHAnsi" w:hAnsiTheme="minorHAnsi"/>
                <w:sz w:val="22"/>
                <w:szCs w:val="22"/>
                <w:highlight w:val="yellow"/>
              </w:rPr>
            </w:pPr>
          </w:p>
          <w:p w:rsidR="00980C73" w:rsidRPr="00972BAB" w:rsidRDefault="00980C73" w:rsidP="00CF12F8">
            <w:pPr>
              <w:autoSpaceDE w:val="0"/>
              <w:autoSpaceDN w:val="0"/>
              <w:adjustRightInd w:val="0"/>
              <w:rPr>
                <w:rFonts w:asciiTheme="minorHAnsi" w:eastAsia="Calibri" w:hAnsiTheme="minorHAnsi"/>
                <w:color w:val="000000"/>
                <w:sz w:val="22"/>
                <w:szCs w:val="22"/>
              </w:rPr>
            </w:pP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980C73" w:rsidRPr="00972BAB" w:rsidRDefault="00980C73" w:rsidP="00CF12F8">
            <w:pPr>
              <w:rPr>
                <w:rFonts w:asciiTheme="minorHAnsi" w:hAnsiTheme="minorHAnsi"/>
                <w:color w:val="000000"/>
                <w:sz w:val="22"/>
                <w:szCs w:val="22"/>
              </w:rPr>
            </w:pPr>
            <w:r w:rsidRPr="00972BAB">
              <w:rPr>
                <w:rFonts w:asciiTheme="minorHAnsi" w:hAnsiTheme="minorHAnsi"/>
                <w:color w:val="000000"/>
                <w:sz w:val="22"/>
                <w:szCs w:val="22"/>
              </w:rPr>
              <w:t xml:space="preserve"> </w:t>
            </w:r>
            <w:r w:rsidRPr="000C2DB2">
              <w:rPr>
                <w:rFonts w:asciiTheme="minorHAnsi" w:hAnsiTheme="minorHAnsi"/>
                <w:color w:val="000000"/>
                <w:sz w:val="22"/>
                <w:szCs w:val="22"/>
                <w:highlight w:val="yellow"/>
              </w:rPr>
              <w:t>From state document</w:t>
            </w:r>
          </w:p>
        </w:tc>
        <w:tc>
          <w:tcPr>
            <w:tcW w:w="4145" w:type="dxa"/>
            <w:tcBorders>
              <w:bottom w:val="single" w:sz="4" w:space="0" w:color="000000"/>
            </w:tcBorders>
          </w:tcPr>
          <w:p w:rsidR="004E2168" w:rsidRPr="004E2168" w:rsidRDefault="004E2168" w:rsidP="004E2168">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common assessment</w:t>
            </w: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980C73" w:rsidRPr="00980C73" w:rsidRDefault="004E2168" w:rsidP="004E2168">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learning activity:</w:t>
            </w:r>
          </w:p>
        </w:tc>
      </w:tr>
    </w:tbl>
    <w:p w:rsidR="00980C73" w:rsidRPr="007A3129" w:rsidRDefault="00980C73" w:rsidP="00980C73">
      <w:pPr>
        <w:pStyle w:val="NoSpacing"/>
        <w:rPr>
          <w:rFonts w:asciiTheme="minorHAnsi" w:hAnsiTheme="minorHAnsi"/>
          <w:color w:val="000000"/>
          <w:sz w:val="22"/>
          <w:szCs w:val="22"/>
        </w:rPr>
      </w:pPr>
      <w:r>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160433" w:rsidTr="00CF12F8">
        <w:trPr>
          <w:trHeight w:val="287"/>
          <w:tblHeader/>
          <w:jc w:val="center"/>
        </w:trPr>
        <w:tc>
          <w:tcPr>
            <w:tcW w:w="3424" w:type="dxa"/>
            <w:shd w:val="clear" w:color="auto" w:fill="BFBFBF" w:themeFill="background1" w:themeFillShade="BF"/>
            <w:vAlign w:val="center"/>
          </w:tcPr>
          <w:p w:rsidR="00980C73" w:rsidRPr="00D20010" w:rsidRDefault="00980C73" w:rsidP="00CF12F8">
            <w:pPr>
              <w:jc w:val="center"/>
              <w:rPr>
                <w:rFonts w:asciiTheme="minorHAnsi" w:hAnsiTheme="minorHAnsi"/>
                <w:b/>
                <w:sz w:val="22"/>
                <w:szCs w:val="22"/>
              </w:rPr>
            </w:pPr>
            <w:r w:rsidRPr="00D20010">
              <w:rPr>
                <w:rFonts w:asciiTheme="minorHAnsi" w:hAnsiTheme="minorHAnsi"/>
                <w:b/>
                <w:sz w:val="22"/>
                <w:szCs w:val="22"/>
              </w:rPr>
              <w:t>Standards</w:t>
            </w:r>
          </w:p>
        </w:tc>
        <w:tc>
          <w:tcPr>
            <w:tcW w:w="2426" w:type="dxa"/>
            <w:shd w:val="clear" w:color="auto" w:fill="BFBFBF" w:themeFill="background1" w:themeFillShade="BF"/>
          </w:tcPr>
          <w:p w:rsidR="00980C73" w:rsidRPr="00392997" w:rsidRDefault="00980C73" w:rsidP="00CF12F8">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80C73" w:rsidRDefault="00980C73" w:rsidP="00CF12F8">
            <w:pPr>
              <w:jc w:val="center"/>
              <w:rPr>
                <w:rFonts w:asciiTheme="minorHAnsi" w:hAnsiTheme="minorHAnsi"/>
                <w:b/>
              </w:rPr>
            </w:pPr>
            <w:r>
              <w:rPr>
                <w:rFonts w:asciiTheme="minorHAnsi" w:hAnsiTheme="minorHAnsi"/>
                <w:b/>
              </w:rPr>
              <w:t xml:space="preserve">Assured Experiences </w:t>
            </w:r>
          </w:p>
          <w:p w:rsidR="00980C73" w:rsidRDefault="00980C73" w:rsidP="00CF12F8">
            <w:pPr>
              <w:jc w:val="center"/>
              <w:rPr>
                <w:rFonts w:asciiTheme="minorHAnsi" w:hAnsiTheme="minorHAnsi"/>
                <w:b/>
              </w:rPr>
            </w:pPr>
            <w:r w:rsidRPr="008E0E7B">
              <w:rPr>
                <w:rFonts w:asciiTheme="minorHAnsi" w:hAnsiTheme="minorHAnsi"/>
                <w:i/>
                <w:sz w:val="20"/>
                <w:szCs w:val="20"/>
              </w:rPr>
              <w:t>(common assessments and learning activities)</w:t>
            </w:r>
          </w:p>
        </w:tc>
      </w:tr>
      <w:tr w:rsidR="00980C73" w:rsidRPr="00160433" w:rsidTr="00CF12F8">
        <w:trPr>
          <w:trHeight w:val="7883"/>
          <w:jc w:val="center"/>
        </w:trPr>
        <w:tc>
          <w:tcPr>
            <w:tcW w:w="3424" w:type="dxa"/>
            <w:tcBorders>
              <w:bottom w:val="single" w:sz="4" w:space="0" w:color="000000"/>
            </w:tcBorders>
          </w:tcPr>
          <w:p w:rsidR="00980C73" w:rsidRPr="00D20010" w:rsidRDefault="00DA6CDB" w:rsidP="00DA6CDB">
            <w:pPr>
              <w:rPr>
                <w:rFonts w:asciiTheme="minorHAnsi" w:eastAsia="Calibri" w:hAnsiTheme="minorHAnsi" w:cs="Arial"/>
                <w:b/>
                <w:sz w:val="22"/>
                <w:szCs w:val="22"/>
              </w:rPr>
            </w:pPr>
            <w:r w:rsidRPr="00D20010">
              <w:rPr>
                <w:rFonts w:asciiTheme="minorHAnsi" w:eastAsia="Calibri" w:hAnsiTheme="minorHAnsi" w:cs="Arial"/>
                <w:b/>
                <w:sz w:val="22"/>
                <w:szCs w:val="22"/>
              </w:rPr>
              <w:t>8.NS.1. 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297AA2" w:rsidRPr="00D20010" w:rsidRDefault="00297AA2" w:rsidP="00DA6CDB">
            <w:pPr>
              <w:rPr>
                <w:rFonts w:asciiTheme="minorHAnsi" w:eastAsia="Calibri" w:hAnsiTheme="minorHAnsi" w:cs="Arial"/>
                <w:b/>
                <w:sz w:val="22"/>
                <w:szCs w:val="22"/>
              </w:rPr>
            </w:pPr>
          </w:p>
          <w:p w:rsidR="00297AA2" w:rsidRPr="00D20010" w:rsidRDefault="00297AA2" w:rsidP="00DA6CDB">
            <w:pPr>
              <w:rPr>
                <w:rFonts w:asciiTheme="minorHAnsi" w:eastAsia="Calibri" w:hAnsiTheme="minorHAnsi" w:cs="Arial"/>
                <w:b/>
                <w:sz w:val="22"/>
                <w:szCs w:val="22"/>
              </w:rPr>
            </w:pPr>
          </w:p>
          <w:p w:rsidR="00297AA2" w:rsidRDefault="00297AA2" w:rsidP="00DA6CDB">
            <w:pPr>
              <w:rPr>
                <w:rFonts w:asciiTheme="minorHAnsi" w:eastAsia="Calibri" w:hAnsiTheme="minorHAnsi" w:cs="Arial"/>
                <w:b/>
                <w:sz w:val="22"/>
                <w:szCs w:val="22"/>
              </w:rPr>
            </w:pPr>
          </w:p>
          <w:p w:rsidR="00D20010" w:rsidRDefault="00D20010" w:rsidP="00DA6CDB">
            <w:pPr>
              <w:rPr>
                <w:rFonts w:asciiTheme="minorHAnsi" w:eastAsia="Calibri" w:hAnsiTheme="minorHAnsi" w:cs="Arial"/>
                <w:b/>
                <w:sz w:val="22"/>
                <w:szCs w:val="22"/>
              </w:rPr>
            </w:pPr>
          </w:p>
          <w:p w:rsidR="00D20010" w:rsidRDefault="00D20010" w:rsidP="00DA6CDB">
            <w:pPr>
              <w:rPr>
                <w:rFonts w:asciiTheme="minorHAnsi" w:eastAsia="Calibri" w:hAnsiTheme="minorHAnsi" w:cs="Arial"/>
                <w:b/>
                <w:sz w:val="22"/>
                <w:szCs w:val="22"/>
              </w:rPr>
            </w:pPr>
          </w:p>
          <w:p w:rsidR="00D20010" w:rsidRDefault="00D20010" w:rsidP="00DA6CDB">
            <w:pPr>
              <w:rPr>
                <w:rFonts w:asciiTheme="minorHAnsi" w:eastAsia="Calibri" w:hAnsiTheme="minorHAnsi" w:cs="Arial"/>
                <w:b/>
                <w:sz w:val="22"/>
                <w:szCs w:val="22"/>
              </w:rPr>
            </w:pPr>
          </w:p>
          <w:p w:rsidR="00D20010" w:rsidRPr="00D20010" w:rsidRDefault="00D20010" w:rsidP="00DA6CDB">
            <w:pPr>
              <w:rPr>
                <w:rFonts w:asciiTheme="minorHAnsi" w:eastAsia="Calibri" w:hAnsiTheme="minorHAnsi" w:cs="Arial"/>
                <w:b/>
                <w:sz w:val="22"/>
                <w:szCs w:val="22"/>
              </w:rPr>
            </w:pPr>
          </w:p>
          <w:p w:rsidR="00297AA2" w:rsidRPr="00D20010" w:rsidRDefault="00297AA2" w:rsidP="00DA6CDB">
            <w:pPr>
              <w:rPr>
                <w:rFonts w:asciiTheme="minorHAnsi" w:eastAsia="Calibri" w:hAnsiTheme="minorHAnsi" w:cs="Arial"/>
                <w:b/>
                <w:sz w:val="22"/>
                <w:szCs w:val="22"/>
              </w:rPr>
            </w:pPr>
          </w:p>
          <w:p w:rsidR="00297AA2" w:rsidRPr="00D20010" w:rsidRDefault="00297AA2" w:rsidP="00DA6CDB">
            <w:pPr>
              <w:rPr>
                <w:rFonts w:asciiTheme="minorHAnsi" w:eastAsia="Calibri" w:hAnsiTheme="minorHAnsi" w:cs="Arial"/>
                <w:b/>
                <w:sz w:val="22"/>
                <w:szCs w:val="22"/>
              </w:rPr>
            </w:pPr>
          </w:p>
          <w:p w:rsidR="00297AA2" w:rsidRPr="00D20010" w:rsidRDefault="00297AA2" w:rsidP="00297AA2">
            <w:pPr>
              <w:rPr>
                <w:rFonts w:asciiTheme="minorHAnsi" w:hAnsiTheme="minorHAnsi"/>
                <w:b/>
                <w:sz w:val="22"/>
                <w:szCs w:val="22"/>
              </w:rPr>
            </w:pPr>
            <w:r w:rsidRPr="00D20010">
              <w:rPr>
                <w:rFonts w:asciiTheme="minorHAnsi" w:eastAsia="Calibri" w:hAnsiTheme="minorHAnsi" w:cs="Arial"/>
                <w:b/>
                <w:sz w:val="22"/>
                <w:szCs w:val="22"/>
              </w:rPr>
              <w:t xml:space="preserve">MP7 </w:t>
            </w:r>
            <w:r w:rsidRPr="00D20010">
              <w:rPr>
                <w:rFonts w:asciiTheme="minorHAnsi" w:hAnsiTheme="minorHAnsi"/>
                <w:b/>
                <w:sz w:val="22"/>
                <w:szCs w:val="22"/>
              </w:rPr>
              <w:t>Look for and make use of structure</w:t>
            </w:r>
          </w:p>
        </w:tc>
        <w:tc>
          <w:tcPr>
            <w:tcW w:w="2426" w:type="dxa"/>
            <w:tcBorders>
              <w:bottom w:val="single" w:sz="4" w:space="0" w:color="000000"/>
            </w:tcBorders>
          </w:tcPr>
          <w:p w:rsidR="00A12160" w:rsidRDefault="00A12160" w:rsidP="00A12160">
            <w:pPr>
              <w:autoSpaceDE w:val="0"/>
              <w:autoSpaceDN w:val="0"/>
              <w:adjustRightInd w:val="0"/>
              <w:rPr>
                <w:rFonts w:asciiTheme="minorHAnsi" w:hAnsiTheme="minorHAnsi"/>
                <w:sz w:val="22"/>
                <w:szCs w:val="22"/>
              </w:rPr>
            </w:pPr>
            <w:r>
              <w:rPr>
                <w:rFonts w:asciiTheme="minorHAnsi" w:hAnsiTheme="minorHAnsi"/>
                <w:sz w:val="22"/>
                <w:szCs w:val="22"/>
              </w:rPr>
              <w:t>Students will determine the differences between rational and irrational numbers.</w:t>
            </w:r>
          </w:p>
          <w:p w:rsidR="00D20010" w:rsidRDefault="00D20010" w:rsidP="00A12160">
            <w:pPr>
              <w:autoSpaceDE w:val="0"/>
              <w:autoSpaceDN w:val="0"/>
              <w:adjustRightInd w:val="0"/>
              <w:rPr>
                <w:rFonts w:asciiTheme="minorHAnsi" w:hAnsiTheme="minorHAnsi"/>
                <w:sz w:val="22"/>
                <w:szCs w:val="22"/>
              </w:rPr>
            </w:pPr>
          </w:p>
          <w:p w:rsidR="00D20010" w:rsidRDefault="00D20010" w:rsidP="00A12160">
            <w:pPr>
              <w:autoSpaceDE w:val="0"/>
              <w:autoSpaceDN w:val="0"/>
              <w:adjustRightInd w:val="0"/>
              <w:rPr>
                <w:rFonts w:asciiTheme="minorHAnsi" w:hAnsiTheme="minorHAnsi"/>
                <w:sz w:val="22"/>
                <w:szCs w:val="22"/>
              </w:rPr>
            </w:pPr>
            <w:r>
              <w:rPr>
                <w:rFonts w:asciiTheme="minorHAnsi" w:hAnsiTheme="minorHAnsi"/>
                <w:sz w:val="22"/>
                <w:szCs w:val="22"/>
              </w:rPr>
              <w:t>Students will classify numbers into groups: real, rational, integer, whole, natural, irrational.</w:t>
            </w:r>
          </w:p>
          <w:p w:rsidR="00A12160" w:rsidRDefault="00A12160" w:rsidP="00A12160">
            <w:pPr>
              <w:autoSpaceDE w:val="0"/>
              <w:autoSpaceDN w:val="0"/>
              <w:adjustRightInd w:val="0"/>
              <w:rPr>
                <w:rFonts w:asciiTheme="minorHAnsi" w:hAnsiTheme="minorHAnsi"/>
                <w:sz w:val="22"/>
                <w:szCs w:val="22"/>
              </w:rPr>
            </w:pPr>
          </w:p>
          <w:p w:rsidR="00AF4F6B" w:rsidRDefault="00AF4F6B" w:rsidP="00A12160">
            <w:pPr>
              <w:autoSpaceDE w:val="0"/>
              <w:autoSpaceDN w:val="0"/>
              <w:adjustRightInd w:val="0"/>
              <w:rPr>
                <w:rFonts w:asciiTheme="minorHAnsi" w:hAnsiTheme="minorHAnsi"/>
                <w:sz w:val="22"/>
                <w:szCs w:val="22"/>
              </w:rPr>
            </w:pPr>
            <w:r>
              <w:rPr>
                <w:rFonts w:asciiTheme="minorHAnsi" w:hAnsiTheme="minorHAnsi"/>
                <w:sz w:val="22"/>
                <w:szCs w:val="22"/>
              </w:rPr>
              <w:t>Students will express numbers in multiple ways.</w:t>
            </w:r>
          </w:p>
          <w:p w:rsidR="00AF4F6B" w:rsidRDefault="00AF4F6B" w:rsidP="00A12160">
            <w:pPr>
              <w:autoSpaceDE w:val="0"/>
              <w:autoSpaceDN w:val="0"/>
              <w:adjustRightInd w:val="0"/>
              <w:rPr>
                <w:rFonts w:asciiTheme="minorHAnsi" w:hAnsiTheme="minorHAnsi"/>
                <w:sz w:val="22"/>
                <w:szCs w:val="22"/>
              </w:rPr>
            </w:pPr>
          </w:p>
          <w:p w:rsidR="00AF4F6B" w:rsidRDefault="00A12160" w:rsidP="00A12160">
            <w:pPr>
              <w:autoSpaceDE w:val="0"/>
              <w:autoSpaceDN w:val="0"/>
              <w:adjustRightInd w:val="0"/>
              <w:rPr>
                <w:rFonts w:asciiTheme="minorHAnsi" w:hAnsiTheme="minorHAnsi"/>
                <w:sz w:val="22"/>
                <w:szCs w:val="22"/>
              </w:rPr>
            </w:pPr>
            <w:r>
              <w:rPr>
                <w:rFonts w:asciiTheme="minorHAnsi" w:hAnsiTheme="minorHAnsi"/>
                <w:sz w:val="22"/>
                <w:szCs w:val="22"/>
              </w:rPr>
              <w:t>Students will convert</w:t>
            </w:r>
            <w:r w:rsidR="00AF4F6B">
              <w:rPr>
                <w:rFonts w:asciiTheme="minorHAnsi" w:hAnsiTheme="minorHAnsi"/>
                <w:sz w:val="22"/>
                <w:szCs w:val="22"/>
              </w:rPr>
              <w:t xml:space="preserve"> repeating decimals into </w:t>
            </w:r>
            <w:r w:rsidR="00297AA2">
              <w:rPr>
                <w:rFonts w:asciiTheme="minorHAnsi" w:hAnsiTheme="minorHAnsi"/>
                <w:sz w:val="22"/>
                <w:szCs w:val="22"/>
              </w:rPr>
              <w:t>fractions/ratios made up of integers</w:t>
            </w:r>
            <w:r w:rsidR="00AF4F6B">
              <w:rPr>
                <w:rFonts w:asciiTheme="minorHAnsi" w:hAnsiTheme="minorHAnsi"/>
                <w:sz w:val="22"/>
                <w:szCs w:val="22"/>
              </w:rPr>
              <w:t xml:space="preserve">. </w:t>
            </w:r>
          </w:p>
          <w:p w:rsidR="00AF4F6B" w:rsidRDefault="00AF4F6B" w:rsidP="00A12160">
            <w:pPr>
              <w:autoSpaceDE w:val="0"/>
              <w:autoSpaceDN w:val="0"/>
              <w:adjustRightInd w:val="0"/>
              <w:rPr>
                <w:rFonts w:asciiTheme="minorHAnsi" w:hAnsiTheme="minorHAnsi"/>
                <w:sz w:val="22"/>
                <w:szCs w:val="22"/>
              </w:rPr>
            </w:pPr>
          </w:p>
          <w:p w:rsidR="00A12160" w:rsidRDefault="00AF4F6B" w:rsidP="00A12160">
            <w:pPr>
              <w:autoSpaceDE w:val="0"/>
              <w:autoSpaceDN w:val="0"/>
              <w:adjustRightInd w:val="0"/>
              <w:rPr>
                <w:rFonts w:asciiTheme="minorHAnsi" w:hAnsiTheme="minorHAnsi"/>
                <w:sz w:val="22"/>
                <w:szCs w:val="22"/>
              </w:rPr>
            </w:pPr>
            <w:r>
              <w:rPr>
                <w:rFonts w:asciiTheme="minorHAnsi" w:hAnsiTheme="minorHAnsi"/>
                <w:sz w:val="22"/>
                <w:szCs w:val="22"/>
              </w:rPr>
              <w:t xml:space="preserve">Students will convert </w:t>
            </w:r>
            <w:r w:rsidR="00297AA2">
              <w:rPr>
                <w:rFonts w:asciiTheme="minorHAnsi" w:hAnsiTheme="minorHAnsi"/>
                <w:sz w:val="22"/>
                <w:szCs w:val="22"/>
              </w:rPr>
              <w:t>fractions/ratios</w:t>
            </w:r>
            <w:r>
              <w:rPr>
                <w:rFonts w:asciiTheme="minorHAnsi" w:hAnsiTheme="minorHAnsi"/>
                <w:sz w:val="22"/>
                <w:szCs w:val="22"/>
              </w:rPr>
              <w:t xml:space="preserve"> </w:t>
            </w:r>
            <w:r w:rsidR="00297AA2">
              <w:rPr>
                <w:rFonts w:asciiTheme="minorHAnsi" w:hAnsiTheme="minorHAnsi"/>
                <w:sz w:val="22"/>
                <w:szCs w:val="22"/>
              </w:rPr>
              <w:t xml:space="preserve">made up of integers </w:t>
            </w:r>
            <w:r>
              <w:rPr>
                <w:rFonts w:asciiTheme="minorHAnsi" w:hAnsiTheme="minorHAnsi"/>
                <w:sz w:val="22"/>
                <w:szCs w:val="22"/>
              </w:rPr>
              <w:t xml:space="preserve">into repeating decimals. </w:t>
            </w:r>
          </w:p>
          <w:p w:rsidR="00A12160" w:rsidRPr="00A12160" w:rsidRDefault="00A12160" w:rsidP="00A12160">
            <w:pPr>
              <w:autoSpaceDE w:val="0"/>
              <w:autoSpaceDN w:val="0"/>
              <w:adjustRightInd w:val="0"/>
              <w:rPr>
                <w:rFonts w:asciiTheme="minorHAnsi" w:hAnsiTheme="minorHAnsi"/>
                <w:sz w:val="22"/>
                <w:szCs w:val="22"/>
              </w:rPr>
            </w:pPr>
          </w:p>
          <w:p w:rsidR="00980C73" w:rsidRPr="00972BAB" w:rsidRDefault="00980C73" w:rsidP="00CF12F8">
            <w:pPr>
              <w:autoSpaceDE w:val="0"/>
              <w:autoSpaceDN w:val="0"/>
              <w:adjustRightInd w:val="0"/>
              <w:rPr>
                <w:rFonts w:asciiTheme="minorHAnsi" w:eastAsia="Calibri" w:hAnsiTheme="minorHAnsi"/>
                <w:color w:val="000000"/>
                <w:sz w:val="22"/>
                <w:szCs w:val="22"/>
              </w:rPr>
            </w:pP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DA6CDB" w:rsidRDefault="00DA6CDB" w:rsidP="00DA6CDB">
            <w:pPr>
              <w:rPr>
                <w:rFonts w:asciiTheme="minorHAnsi" w:eastAsia="Calibri" w:hAnsiTheme="minorHAnsi" w:cs="Arial"/>
                <w:sz w:val="20"/>
                <w:szCs w:val="20"/>
              </w:rPr>
            </w:pPr>
            <w:r w:rsidRPr="00DA6CDB">
              <w:rPr>
                <w:rFonts w:asciiTheme="minorHAnsi" w:eastAsia="Calibri" w:hAnsiTheme="minorHAnsi" w:cs="Arial"/>
                <w:b/>
                <w:sz w:val="20"/>
                <w:szCs w:val="20"/>
              </w:rPr>
              <w:t xml:space="preserve">8.NS.1. </w:t>
            </w:r>
            <w:r w:rsidRPr="00DA6CDB">
              <w:rPr>
                <w:rFonts w:asciiTheme="minorHAnsi" w:eastAsia="Calibri" w:hAnsiTheme="minorHAnsi" w:cs="Arial"/>
                <w:sz w:val="20"/>
                <w:szCs w:val="20"/>
              </w:rPr>
              <w:t xml:space="preserve">Students can use graphic organizers to show the relationship between the subsets of the real number system. </w:t>
            </w:r>
          </w:p>
          <w:p w:rsidR="00DA6CDB" w:rsidRPr="00DA6CDB" w:rsidRDefault="00DA6CDB" w:rsidP="00DA6CDB">
            <w:pPr>
              <w:rPr>
                <w:rFonts w:asciiTheme="minorHAnsi" w:eastAsia="Calibri" w:hAnsiTheme="minorHAnsi" w:cs="Arial"/>
                <w:sz w:val="20"/>
                <w:szCs w:val="20"/>
              </w:rPr>
            </w:pPr>
          </w:p>
          <w:p w:rsidR="00DA6CDB" w:rsidRPr="0084244C" w:rsidRDefault="00DA6CDB" w:rsidP="00DA6CDB">
            <w:pPr>
              <w:jc w:val="center"/>
              <w:rPr>
                <w:rFonts w:ascii="Arial" w:eastAsia="Calibri" w:hAnsi="Arial" w:cs="Arial"/>
                <w:sz w:val="16"/>
                <w:szCs w:val="16"/>
              </w:rPr>
            </w:pPr>
            <w:r>
              <w:rPr>
                <w:rFonts w:ascii="Arial" w:eastAsia="Calibri" w:hAnsi="Arial" w:cs="Arial"/>
                <w:noProof/>
                <w:sz w:val="16"/>
                <w:szCs w:val="16"/>
              </w:rPr>
              <w:drawing>
                <wp:inline distT="0" distB="0" distL="0" distR="0" wp14:anchorId="0856D103" wp14:editId="059D25A1">
                  <wp:extent cx="1514475" cy="1209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209675"/>
                          </a:xfrm>
                          <a:prstGeom prst="rect">
                            <a:avLst/>
                          </a:prstGeom>
                          <a:noFill/>
                          <a:ln>
                            <a:noFill/>
                          </a:ln>
                        </pic:spPr>
                      </pic:pic>
                    </a:graphicData>
                  </a:graphic>
                </wp:inline>
              </w:drawing>
            </w:r>
          </w:p>
          <w:p w:rsidR="00DA6CDB" w:rsidRPr="0084244C" w:rsidRDefault="00DA6CDB" w:rsidP="00DA6CDB">
            <w:pPr>
              <w:rPr>
                <w:rFonts w:ascii="Arial" w:eastAsia="Calibri" w:hAnsi="Arial" w:cs="Arial"/>
                <w:sz w:val="16"/>
                <w:szCs w:val="16"/>
              </w:rPr>
            </w:pP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4E2168" w:rsidRPr="004E2168" w:rsidRDefault="004E2168" w:rsidP="004E2168">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common assessment</w:t>
            </w: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980C73" w:rsidRDefault="004E2168" w:rsidP="004E2168">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learning activity:</w:t>
            </w:r>
          </w:p>
          <w:p w:rsidR="00C8025E" w:rsidRDefault="00C8025E" w:rsidP="00C8025E">
            <w:pPr>
              <w:pStyle w:val="ListParagraph"/>
              <w:ind w:left="162"/>
              <w:rPr>
                <w:rFonts w:asciiTheme="minorHAnsi" w:hAnsiTheme="minorHAnsi"/>
                <w:sz w:val="22"/>
                <w:szCs w:val="22"/>
              </w:rPr>
            </w:pPr>
          </w:p>
          <w:p w:rsidR="00C8025E" w:rsidRDefault="00C8025E" w:rsidP="00C8025E">
            <w:pPr>
              <w:pStyle w:val="ListParagraph"/>
              <w:ind w:left="162"/>
              <w:rPr>
                <w:rFonts w:asciiTheme="minorHAnsi" w:hAnsiTheme="minorHAnsi"/>
                <w:sz w:val="22"/>
                <w:szCs w:val="22"/>
              </w:rPr>
            </w:pPr>
            <w:r w:rsidRPr="00D07264">
              <w:rPr>
                <w:rFonts w:asciiTheme="minorHAnsi" w:hAnsiTheme="minorHAnsi"/>
                <w:b/>
                <w:sz w:val="22"/>
                <w:szCs w:val="22"/>
              </w:rPr>
              <w:t>Jig Saw</w:t>
            </w:r>
            <w:r>
              <w:rPr>
                <w:rFonts w:asciiTheme="minorHAnsi" w:hAnsiTheme="minorHAnsi"/>
                <w:sz w:val="22"/>
                <w:szCs w:val="22"/>
              </w:rPr>
              <w:t xml:space="preserve"> (Frayer Model)</w:t>
            </w:r>
          </w:p>
          <w:p w:rsidR="00C8025E" w:rsidRDefault="00C8025E" w:rsidP="00C8025E">
            <w:pPr>
              <w:pStyle w:val="ListParagraph"/>
              <w:ind w:left="162"/>
              <w:rPr>
                <w:rFonts w:asciiTheme="minorHAnsi" w:hAnsiTheme="minorHAnsi"/>
                <w:sz w:val="22"/>
                <w:szCs w:val="22"/>
              </w:rPr>
            </w:pPr>
            <w:r>
              <w:rPr>
                <w:rFonts w:asciiTheme="minorHAnsi" w:hAnsiTheme="minorHAnsi"/>
                <w:sz w:val="22"/>
                <w:szCs w:val="22"/>
              </w:rPr>
              <w:t>Scientific Notation, decimal expansion,</w:t>
            </w:r>
            <w:r w:rsidR="00D07264">
              <w:rPr>
                <w:rFonts w:asciiTheme="minorHAnsi" w:hAnsiTheme="minorHAnsi"/>
                <w:sz w:val="22"/>
                <w:szCs w:val="22"/>
              </w:rPr>
              <w:t xml:space="preserve"> rational number,</w:t>
            </w:r>
            <w:r>
              <w:rPr>
                <w:rFonts w:asciiTheme="minorHAnsi" w:hAnsiTheme="minorHAnsi"/>
                <w:sz w:val="22"/>
                <w:szCs w:val="22"/>
              </w:rPr>
              <w:t xml:space="preserve"> irrational</w:t>
            </w:r>
            <w:r w:rsidR="00D07264">
              <w:rPr>
                <w:rFonts w:asciiTheme="minorHAnsi" w:hAnsiTheme="minorHAnsi"/>
                <w:sz w:val="22"/>
                <w:szCs w:val="22"/>
              </w:rPr>
              <w:t xml:space="preserve"> number,</w:t>
            </w:r>
            <w:r>
              <w:rPr>
                <w:rFonts w:asciiTheme="minorHAnsi" w:hAnsiTheme="minorHAnsi"/>
                <w:sz w:val="22"/>
                <w:szCs w:val="22"/>
              </w:rPr>
              <w:t xml:space="preserve">  </w:t>
            </w:r>
            <w:r w:rsidR="00D07264" w:rsidRPr="00C8025E">
              <w:rPr>
                <w:rFonts w:asciiTheme="minorHAnsi" w:hAnsiTheme="minorHAnsi"/>
                <w:sz w:val="22"/>
                <w:szCs w:val="22"/>
              </w:rPr>
              <w:t>square roots</w:t>
            </w:r>
            <w:r w:rsidR="00D07264">
              <w:rPr>
                <w:rFonts w:asciiTheme="minorHAnsi" w:hAnsiTheme="minorHAnsi"/>
                <w:sz w:val="22"/>
                <w:szCs w:val="22"/>
              </w:rPr>
              <w:t>, perfect squares</w:t>
            </w:r>
            <w:r w:rsidR="00D07264" w:rsidRPr="00C8025E">
              <w:rPr>
                <w:rFonts w:asciiTheme="minorHAnsi" w:hAnsiTheme="minorHAnsi"/>
                <w:sz w:val="22"/>
                <w:szCs w:val="22"/>
              </w:rPr>
              <w:t>, cube roots</w:t>
            </w:r>
            <w:r w:rsidR="00D07264">
              <w:rPr>
                <w:rFonts w:asciiTheme="minorHAnsi" w:hAnsiTheme="minorHAnsi"/>
                <w:sz w:val="22"/>
                <w:szCs w:val="22"/>
              </w:rPr>
              <w:t xml:space="preserve"> and perfect cube</w:t>
            </w:r>
            <w:r w:rsidR="00D07264" w:rsidRPr="00C8025E">
              <w:rPr>
                <w:rFonts w:asciiTheme="minorHAnsi" w:hAnsiTheme="minorHAnsi"/>
                <w:sz w:val="22"/>
                <w:szCs w:val="22"/>
              </w:rPr>
              <w:t xml:space="preserve"> </w:t>
            </w:r>
          </w:p>
          <w:p w:rsidR="00D07264" w:rsidRDefault="00D07264" w:rsidP="00C8025E">
            <w:pPr>
              <w:pStyle w:val="ListParagraph"/>
              <w:ind w:left="162"/>
              <w:rPr>
                <w:rFonts w:asciiTheme="minorHAnsi" w:hAnsiTheme="minorHAnsi"/>
                <w:sz w:val="22"/>
                <w:szCs w:val="22"/>
              </w:rPr>
            </w:pPr>
            <w:r>
              <w:rPr>
                <w:rFonts w:asciiTheme="minorHAnsi" w:hAnsiTheme="minorHAnsi"/>
                <w:sz w:val="22"/>
                <w:szCs w:val="22"/>
              </w:rPr>
              <w:t>2-3 people per group each doing own Frayer model</w:t>
            </w:r>
          </w:p>
          <w:p w:rsidR="00D07264" w:rsidRDefault="00D07264" w:rsidP="00C8025E">
            <w:pPr>
              <w:pStyle w:val="ListParagraph"/>
              <w:ind w:left="162"/>
              <w:rPr>
                <w:rFonts w:asciiTheme="minorHAnsi" w:hAnsiTheme="minorHAnsi"/>
                <w:sz w:val="22"/>
                <w:szCs w:val="22"/>
              </w:rPr>
            </w:pPr>
            <w:r>
              <w:rPr>
                <w:rFonts w:asciiTheme="minorHAnsi" w:hAnsiTheme="minorHAnsi"/>
                <w:sz w:val="22"/>
                <w:szCs w:val="22"/>
              </w:rPr>
              <w:t>Re-group so that all vocab words are together in a larger group (as many as 3 larger groups)</w:t>
            </w:r>
          </w:p>
          <w:p w:rsidR="00D07264" w:rsidRDefault="00D07264" w:rsidP="00C8025E">
            <w:pPr>
              <w:pStyle w:val="ListParagraph"/>
              <w:ind w:left="162"/>
              <w:rPr>
                <w:rFonts w:asciiTheme="minorHAnsi" w:hAnsiTheme="minorHAnsi"/>
                <w:sz w:val="22"/>
                <w:szCs w:val="22"/>
              </w:rPr>
            </w:pPr>
            <w:r>
              <w:rPr>
                <w:rFonts w:asciiTheme="minorHAnsi" w:hAnsiTheme="minorHAnsi"/>
                <w:sz w:val="22"/>
                <w:szCs w:val="22"/>
              </w:rPr>
              <w:t xml:space="preserve">Students share out and select groups favorite Frayer representation of the vocabulary word. Winners get vocab crown </w:t>
            </w:r>
          </w:p>
          <w:p w:rsidR="00C8025E" w:rsidRDefault="00C8025E" w:rsidP="00C8025E">
            <w:pPr>
              <w:rPr>
                <w:rFonts w:asciiTheme="minorHAnsi" w:hAnsiTheme="minorHAnsi"/>
                <w:sz w:val="22"/>
                <w:szCs w:val="22"/>
              </w:rPr>
            </w:pPr>
          </w:p>
          <w:p w:rsidR="00C8025E" w:rsidRDefault="00C8025E" w:rsidP="00C8025E">
            <w:pPr>
              <w:rPr>
                <w:rFonts w:asciiTheme="minorHAnsi" w:hAnsiTheme="minorHAnsi"/>
                <w:sz w:val="22"/>
                <w:szCs w:val="22"/>
              </w:rPr>
            </w:pPr>
            <w:r w:rsidRPr="00C8025E">
              <w:rPr>
                <w:rFonts w:asciiTheme="minorHAnsi" w:hAnsiTheme="minorHAnsi"/>
                <w:sz w:val="22"/>
                <w:szCs w:val="22"/>
              </w:rPr>
              <w:t>Bingo using the words : rational, irrational, integers, whole, natural, square roots, cube roots (introduced when giving examples of rational and irrational numbers)</w:t>
            </w:r>
          </w:p>
          <w:p w:rsidR="00265598" w:rsidRDefault="00265598" w:rsidP="00C8025E">
            <w:pPr>
              <w:rPr>
                <w:rFonts w:asciiTheme="minorHAnsi" w:hAnsiTheme="minorHAnsi"/>
                <w:sz w:val="22"/>
                <w:szCs w:val="22"/>
              </w:rPr>
            </w:pPr>
          </w:p>
          <w:p w:rsidR="00265598" w:rsidRDefault="00265598" w:rsidP="00C8025E">
            <w:pPr>
              <w:rPr>
                <w:rFonts w:asciiTheme="minorHAnsi" w:hAnsiTheme="minorHAnsi"/>
                <w:sz w:val="22"/>
                <w:szCs w:val="22"/>
              </w:rPr>
            </w:pPr>
            <w:r>
              <w:rPr>
                <w:rFonts w:asciiTheme="minorHAnsi" w:hAnsiTheme="minorHAnsi"/>
                <w:sz w:val="22"/>
                <w:szCs w:val="22"/>
              </w:rPr>
              <w:t>Classifying Rational and Irrational Numbers</w:t>
            </w:r>
          </w:p>
          <w:p w:rsidR="00265598" w:rsidRPr="00C8025E" w:rsidRDefault="00452628" w:rsidP="00C8025E">
            <w:pPr>
              <w:rPr>
                <w:rFonts w:asciiTheme="minorHAnsi" w:hAnsiTheme="minorHAnsi"/>
                <w:sz w:val="22"/>
                <w:szCs w:val="22"/>
              </w:rPr>
            </w:pPr>
            <w:hyperlink r:id="rId8" w:history="1">
              <w:r w:rsidR="00265598" w:rsidRPr="00615FFF">
                <w:rPr>
                  <w:rStyle w:val="Hyperlink"/>
                  <w:rFonts w:asciiTheme="minorHAnsi" w:hAnsiTheme="minorHAnsi"/>
                  <w:sz w:val="22"/>
                  <w:szCs w:val="22"/>
                </w:rPr>
                <w:t>http://map.mathshell.org/download.php?fileid=1710</w:t>
              </w:r>
            </w:hyperlink>
            <w:r w:rsidR="00265598">
              <w:rPr>
                <w:rFonts w:asciiTheme="minorHAnsi" w:hAnsiTheme="minorHAnsi"/>
                <w:sz w:val="22"/>
                <w:szCs w:val="22"/>
              </w:rPr>
              <w:t xml:space="preserve"> </w:t>
            </w:r>
          </w:p>
        </w:tc>
      </w:tr>
    </w:tbl>
    <w:p w:rsidR="00980C73" w:rsidRPr="007A3129" w:rsidRDefault="00980C73" w:rsidP="00980C73">
      <w:pPr>
        <w:pStyle w:val="NoSpacing"/>
        <w:rPr>
          <w:rFonts w:asciiTheme="minorHAnsi" w:hAnsiTheme="minorHAnsi"/>
          <w:color w:val="000000"/>
          <w:sz w:val="22"/>
          <w:szCs w:val="22"/>
        </w:rPr>
      </w:pPr>
      <w:r>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160433" w:rsidTr="00CF12F8">
        <w:trPr>
          <w:trHeight w:val="287"/>
          <w:tblHeader/>
          <w:jc w:val="center"/>
        </w:trPr>
        <w:tc>
          <w:tcPr>
            <w:tcW w:w="3424"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980C73" w:rsidRPr="00392997" w:rsidRDefault="00980C73" w:rsidP="00CF12F8">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80C73" w:rsidRDefault="00980C73" w:rsidP="00CF12F8">
            <w:pPr>
              <w:jc w:val="center"/>
              <w:rPr>
                <w:rFonts w:asciiTheme="minorHAnsi" w:hAnsiTheme="minorHAnsi"/>
                <w:b/>
              </w:rPr>
            </w:pPr>
            <w:r>
              <w:rPr>
                <w:rFonts w:asciiTheme="minorHAnsi" w:hAnsiTheme="minorHAnsi"/>
                <w:b/>
              </w:rPr>
              <w:t xml:space="preserve">Assured Experiences </w:t>
            </w:r>
          </w:p>
          <w:p w:rsidR="00980C73" w:rsidRDefault="00980C73" w:rsidP="00CF12F8">
            <w:pPr>
              <w:jc w:val="center"/>
              <w:rPr>
                <w:rFonts w:asciiTheme="minorHAnsi" w:hAnsiTheme="minorHAnsi"/>
                <w:b/>
              </w:rPr>
            </w:pPr>
            <w:r w:rsidRPr="008E0E7B">
              <w:rPr>
                <w:rFonts w:asciiTheme="minorHAnsi" w:hAnsiTheme="minorHAnsi"/>
                <w:i/>
                <w:sz w:val="20"/>
                <w:szCs w:val="20"/>
              </w:rPr>
              <w:t>(common assessments and learning activities)</w:t>
            </w:r>
          </w:p>
        </w:tc>
      </w:tr>
      <w:tr w:rsidR="00980C73" w:rsidRPr="00160433" w:rsidTr="00CF12F8">
        <w:trPr>
          <w:trHeight w:val="7883"/>
          <w:jc w:val="center"/>
        </w:trPr>
        <w:tc>
          <w:tcPr>
            <w:tcW w:w="3424" w:type="dxa"/>
            <w:tcBorders>
              <w:bottom w:val="single" w:sz="4" w:space="0" w:color="000000"/>
            </w:tcBorders>
          </w:tcPr>
          <w:p w:rsidR="00DA6CDB" w:rsidRDefault="00DA6CDB" w:rsidP="00DA6CDB">
            <w:pPr>
              <w:rPr>
                <w:rFonts w:asciiTheme="minorHAnsi" w:eastAsia="Calibri" w:hAnsiTheme="minorHAnsi" w:cs="Arial"/>
              </w:rPr>
            </w:pPr>
            <w:r w:rsidRPr="00DA6CDB">
              <w:rPr>
                <w:rFonts w:asciiTheme="minorHAnsi" w:hAnsiTheme="minorHAnsi"/>
                <w:iCs/>
              </w:rPr>
              <w:t xml:space="preserve">8.NS.2 </w:t>
            </w:r>
            <w:r w:rsidRPr="00DA6CDB">
              <w:rPr>
                <w:rFonts w:asciiTheme="minorHAnsi" w:eastAsia="Calibri" w:hAnsiTheme="minorHAnsi" w:cs="Arial"/>
              </w:rPr>
              <w:t xml:space="preserve">Use rational approximations of irrational numbers to compare the size of irrational numbers, locate them approximately on a number line diagram, and estimate the value of expressions (e.g., √2). </w:t>
            </w:r>
          </w:p>
          <w:p w:rsidR="00D20010" w:rsidRPr="00DA6CDB" w:rsidRDefault="00D20010" w:rsidP="00DA6CDB">
            <w:pPr>
              <w:rPr>
                <w:rFonts w:asciiTheme="minorHAnsi" w:eastAsia="Calibri" w:hAnsiTheme="minorHAnsi" w:cs="Arial"/>
              </w:rPr>
            </w:pPr>
          </w:p>
          <w:p w:rsidR="00DA6CDB" w:rsidRPr="00DA6CDB" w:rsidRDefault="00DA6CDB" w:rsidP="00DA6CDB">
            <w:pPr>
              <w:rPr>
                <w:rFonts w:asciiTheme="minorHAnsi" w:hAnsiTheme="minorHAnsi"/>
                <w:b/>
                <w:iCs/>
                <w:sz w:val="20"/>
                <w:szCs w:val="20"/>
              </w:rPr>
            </w:pPr>
            <w:r w:rsidRPr="00DA6CDB">
              <w:rPr>
                <w:rFonts w:asciiTheme="minorHAnsi" w:eastAsia="Calibri" w:hAnsiTheme="minorHAnsi" w:cs="Arial"/>
                <w:i/>
                <w:iCs/>
                <w:sz w:val="20"/>
                <w:szCs w:val="20"/>
              </w:rPr>
              <w:t xml:space="preserve">For example, by truncating the decimal expansion of </w:t>
            </w:r>
            <w:r w:rsidRPr="00DA6CDB">
              <w:rPr>
                <w:rFonts w:asciiTheme="minorHAnsi" w:eastAsia="Calibri" w:hAnsiTheme="minorHAnsi" w:cs="Arial"/>
                <w:sz w:val="20"/>
                <w:szCs w:val="20"/>
              </w:rPr>
              <w:t>√</w:t>
            </w:r>
            <w:r w:rsidRPr="00DA6CDB">
              <w:rPr>
                <w:rFonts w:asciiTheme="minorHAnsi" w:eastAsia="Calibri" w:hAnsiTheme="minorHAnsi" w:cs="Arial"/>
                <w:i/>
                <w:iCs/>
                <w:sz w:val="20"/>
                <w:szCs w:val="20"/>
              </w:rPr>
              <w:t xml:space="preserve">2, show that </w:t>
            </w:r>
            <w:r w:rsidRPr="00DA6CDB">
              <w:rPr>
                <w:rFonts w:asciiTheme="minorHAnsi" w:eastAsia="Calibri" w:hAnsiTheme="minorHAnsi" w:cs="Arial"/>
                <w:sz w:val="20"/>
                <w:szCs w:val="20"/>
              </w:rPr>
              <w:t>√</w:t>
            </w:r>
            <w:r w:rsidRPr="00DA6CDB">
              <w:rPr>
                <w:rFonts w:asciiTheme="minorHAnsi" w:eastAsia="Calibri" w:hAnsiTheme="minorHAnsi" w:cs="Arial"/>
                <w:i/>
                <w:iCs/>
                <w:sz w:val="20"/>
                <w:szCs w:val="20"/>
              </w:rPr>
              <w:t>2 is between 1 and 2, then between 1.4 and 1.5, and explain how to continue on to get better approximations.</w:t>
            </w:r>
          </w:p>
          <w:p w:rsidR="00980C73" w:rsidRDefault="00980C73" w:rsidP="00CF12F8">
            <w:pPr>
              <w:jc w:val="both"/>
              <w:rPr>
                <w:rFonts w:asciiTheme="minorHAnsi" w:hAnsiTheme="minorHAnsi"/>
                <w:sz w:val="22"/>
                <w:szCs w:val="22"/>
              </w:rPr>
            </w:pPr>
          </w:p>
          <w:p w:rsidR="002A4356" w:rsidRDefault="002A4356" w:rsidP="00CF12F8">
            <w:pPr>
              <w:jc w:val="both"/>
              <w:rPr>
                <w:rFonts w:asciiTheme="minorHAnsi" w:hAnsiTheme="minorHAnsi"/>
                <w:sz w:val="22"/>
                <w:szCs w:val="22"/>
              </w:rPr>
            </w:pPr>
          </w:p>
          <w:p w:rsidR="00D20010" w:rsidRDefault="00D20010" w:rsidP="00CF12F8">
            <w:pPr>
              <w:jc w:val="both"/>
              <w:rPr>
                <w:rFonts w:asciiTheme="minorHAnsi" w:hAnsiTheme="minorHAnsi"/>
                <w:sz w:val="22"/>
                <w:szCs w:val="22"/>
              </w:rPr>
            </w:pPr>
          </w:p>
          <w:p w:rsidR="002A4356" w:rsidRDefault="002A4356" w:rsidP="00D20010">
            <w:pPr>
              <w:rPr>
                <w:rFonts w:asciiTheme="minorHAnsi" w:hAnsiTheme="minorHAnsi"/>
                <w:sz w:val="20"/>
                <w:szCs w:val="20"/>
              </w:rPr>
            </w:pPr>
          </w:p>
          <w:p w:rsidR="00D20010" w:rsidRDefault="00D20010" w:rsidP="00D20010">
            <w:pPr>
              <w:rPr>
                <w:rFonts w:asciiTheme="minorHAnsi" w:hAnsiTheme="minorHAnsi"/>
                <w:sz w:val="20"/>
                <w:szCs w:val="20"/>
              </w:rPr>
            </w:pPr>
            <w:r>
              <w:rPr>
                <w:rFonts w:asciiTheme="minorHAnsi" w:hAnsiTheme="minorHAnsi"/>
                <w:sz w:val="20"/>
                <w:szCs w:val="20"/>
              </w:rPr>
              <w:t>MP</w:t>
            </w:r>
            <w:r w:rsidR="002A4356">
              <w:rPr>
                <w:rFonts w:asciiTheme="minorHAnsi" w:hAnsiTheme="minorHAnsi"/>
                <w:sz w:val="20"/>
                <w:szCs w:val="20"/>
              </w:rPr>
              <w:t>6 Attend to precision.</w:t>
            </w:r>
          </w:p>
          <w:p w:rsidR="002A4356" w:rsidRPr="00D20010" w:rsidRDefault="002A4356" w:rsidP="002A4356">
            <w:pPr>
              <w:rPr>
                <w:rFonts w:asciiTheme="minorHAnsi" w:hAnsiTheme="minorHAnsi"/>
                <w:sz w:val="22"/>
                <w:szCs w:val="22"/>
              </w:rPr>
            </w:pPr>
          </w:p>
        </w:tc>
        <w:tc>
          <w:tcPr>
            <w:tcW w:w="2426" w:type="dxa"/>
            <w:tcBorders>
              <w:bottom w:val="single" w:sz="4" w:space="0" w:color="000000"/>
            </w:tcBorders>
          </w:tcPr>
          <w:p w:rsidR="00980C73" w:rsidRDefault="00D20010" w:rsidP="00D20010">
            <w:pPr>
              <w:autoSpaceDE w:val="0"/>
              <w:autoSpaceDN w:val="0"/>
              <w:adjustRightInd w:val="0"/>
              <w:rPr>
                <w:rFonts w:asciiTheme="minorHAnsi" w:hAnsiTheme="minorHAnsi"/>
                <w:sz w:val="22"/>
                <w:szCs w:val="22"/>
              </w:rPr>
            </w:pPr>
            <w:r>
              <w:rPr>
                <w:rFonts w:asciiTheme="minorHAnsi" w:hAnsiTheme="minorHAnsi"/>
                <w:sz w:val="22"/>
                <w:szCs w:val="22"/>
              </w:rPr>
              <w:t xml:space="preserve">Students will estimate the value </w:t>
            </w:r>
            <w:r w:rsidR="002A4356">
              <w:rPr>
                <w:rFonts w:asciiTheme="minorHAnsi" w:hAnsiTheme="minorHAnsi"/>
                <w:sz w:val="22"/>
                <w:szCs w:val="22"/>
              </w:rPr>
              <w:t>of an</w:t>
            </w:r>
            <w:r>
              <w:rPr>
                <w:rFonts w:asciiTheme="minorHAnsi" w:hAnsiTheme="minorHAnsi"/>
                <w:sz w:val="22"/>
                <w:szCs w:val="22"/>
              </w:rPr>
              <w:t xml:space="preserve"> irrational number</w:t>
            </w:r>
            <w:r w:rsidR="002A4356">
              <w:rPr>
                <w:rFonts w:asciiTheme="minorHAnsi" w:hAnsiTheme="minorHAnsi"/>
                <w:sz w:val="22"/>
                <w:szCs w:val="22"/>
              </w:rPr>
              <w:t xml:space="preserve"> to the nearest hundredth.</w:t>
            </w:r>
          </w:p>
          <w:p w:rsidR="00D20010" w:rsidRDefault="00D20010" w:rsidP="00D20010">
            <w:pPr>
              <w:autoSpaceDE w:val="0"/>
              <w:autoSpaceDN w:val="0"/>
              <w:adjustRightInd w:val="0"/>
              <w:rPr>
                <w:rFonts w:asciiTheme="minorHAnsi" w:hAnsiTheme="minorHAnsi"/>
                <w:sz w:val="22"/>
                <w:szCs w:val="22"/>
              </w:rPr>
            </w:pPr>
          </w:p>
          <w:p w:rsidR="00D20010" w:rsidRDefault="00D20010" w:rsidP="00D20010">
            <w:pPr>
              <w:autoSpaceDE w:val="0"/>
              <w:autoSpaceDN w:val="0"/>
              <w:adjustRightInd w:val="0"/>
              <w:rPr>
                <w:rFonts w:asciiTheme="minorHAnsi" w:hAnsiTheme="minorHAnsi"/>
                <w:sz w:val="22"/>
                <w:szCs w:val="22"/>
              </w:rPr>
            </w:pPr>
            <w:r>
              <w:rPr>
                <w:rFonts w:asciiTheme="minorHAnsi" w:hAnsiTheme="minorHAnsi"/>
                <w:sz w:val="22"/>
                <w:szCs w:val="22"/>
              </w:rPr>
              <w:t>Students will locate irrational numbers on a number line.</w:t>
            </w:r>
          </w:p>
          <w:p w:rsidR="00D20010" w:rsidRDefault="00D20010" w:rsidP="00D20010">
            <w:pPr>
              <w:autoSpaceDE w:val="0"/>
              <w:autoSpaceDN w:val="0"/>
              <w:adjustRightInd w:val="0"/>
              <w:rPr>
                <w:rFonts w:asciiTheme="minorHAnsi" w:hAnsiTheme="minorHAnsi"/>
                <w:sz w:val="22"/>
                <w:szCs w:val="22"/>
              </w:rPr>
            </w:pPr>
          </w:p>
          <w:p w:rsidR="00D20010" w:rsidRPr="00D20010" w:rsidRDefault="00D20010" w:rsidP="00D20010">
            <w:pPr>
              <w:autoSpaceDE w:val="0"/>
              <w:autoSpaceDN w:val="0"/>
              <w:adjustRightInd w:val="0"/>
              <w:rPr>
                <w:rFonts w:asciiTheme="minorHAnsi" w:hAnsiTheme="minorHAnsi"/>
                <w:sz w:val="22"/>
                <w:szCs w:val="22"/>
              </w:rPr>
            </w:pPr>
            <w:r>
              <w:rPr>
                <w:rFonts w:asciiTheme="minorHAnsi" w:hAnsiTheme="minorHAnsi"/>
                <w:sz w:val="22"/>
                <w:szCs w:val="22"/>
              </w:rPr>
              <w:t>Students will compare the size of irrational numbers.</w:t>
            </w:r>
          </w:p>
          <w:p w:rsidR="00980C73" w:rsidRPr="00972BAB" w:rsidRDefault="00980C73" w:rsidP="00CF12F8">
            <w:pPr>
              <w:autoSpaceDE w:val="0"/>
              <w:autoSpaceDN w:val="0"/>
              <w:adjustRightInd w:val="0"/>
              <w:rPr>
                <w:rFonts w:asciiTheme="minorHAnsi" w:eastAsia="Calibri" w:hAnsiTheme="minorHAnsi"/>
                <w:color w:val="000000"/>
                <w:sz w:val="22"/>
                <w:szCs w:val="22"/>
              </w:rPr>
            </w:pPr>
          </w:p>
          <w:p w:rsidR="00980C73" w:rsidRDefault="00980C73" w:rsidP="00CF12F8">
            <w:pPr>
              <w:rPr>
                <w:rFonts w:asciiTheme="minorHAnsi" w:hAnsiTheme="minorHAnsi"/>
                <w:color w:val="000000"/>
                <w:sz w:val="22"/>
                <w:szCs w:val="22"/>
              </w:rPr>
            </w:pPr>
          </w:p>
          <w:p w:rsidR="002A4356" w:rsidRDefault="002A4356" w:rsidP="00CF12F8">
            <w:pPr>
              <w:rPr>
                <w:rFonts w:asciiTheme="minorHAnsi" w:hAnsiTheme="minorHAnsi"/>
                <w:color w:val="000000"/>
                <w:sz w:val="22"/>
                <w:szCs w:val="22"/>
              </w:rPr>
            </w:pPr>
          </w:p>
          <w:p w:rsidR="002A4356" w:rsidRDefault="002A4356" w:rsidP="00CF12F8">
            <w:pPr>
              <w:rPr>
                <w:rFonts w:asciiTheme="minorHAnsi" w:hAnsiTheme="minorHAnsi"/>
                <w:color w:val="000000"/>
                <w:sz w:val="22"/>
                <w:szCs w:val="22"/>
              </w:rPr>
            </w:pPr>
          </w:p>
          <w:p w:rsidR="002A4356" w:rsidRPr="00972BAB" w:rsidRDefault="002A4356" w:rsidP="00CF12F8">
            <w:pPr>
              <w:rPr>
                <w:rFonts w:asciiTheme="minorHAnsi" w:hAnsiTheme="minorHAnsi"/>
                <w:color w:val="000000"/>
                <w:sz w:val="22"/>
                <w:szCs w:val="22"/>
              </w:rPr>
            </w:pPr>
          </w:p>
        </w:tc>
        <w:tc>
          <w:tcPr>
            <w:tcW w:w="4145" w:type="dxa"/>
            <w:tcBorders>
              <w:bottom w:val="single" w:sz="4" w:space="0" w:color="000000"/>
            </w:tcBorders>
          </w:tcPr>
          <w:p w:rsidR="00DA6CDB" w:rsidRPr="00DA6CDB" w:rsidRDefault="00DA6CDB" w:rsidP="00DA6CDB">
            <w:pPr>
              <w:rPr>
                <w:rFonts w:ascii="Arial" w:eastAsia="Calibri" w:hAnsi="Arial" w:cs="Arial"/>
                <w:sz w:val="18"/>
                <w:szCs w:val="18"/>
              </w:rPr>
            </w:pPr>
            <w:r w:rsidRPr="00DA6CDB">
              <w:rPr>
                <w:rFonts w:ascii="Arial" w:eastAsia="Calibri" w:hAnsi="Arial" w:cs="Arial"/>
                <w:sz w:val="18"/>
                <w:szCs w:val="18"/>
              </w:rPr>
              <w:t xml:space="preserve">Students can approximate square roots by iterative processes. </w:t>
            </w:r>
          </w:p>
          <w:p w:rsidR="00DA6CDB" w:rsidRPr="00DA6CDB" w:rsidRDefault="00DA6CDB" w:rsidP="00DA6CDB">
            <w:pPr>
              <w:rPr>
                <w:rFonts w:ascii="Arial" w:eastAsia="Calibri" w:hAnsi="Arial" w:cs="Arial"/>
                <w:sz w:val="18"/>
                <w:szCs w:val="18"/>
              </w:rPr>
            </w:pPr>
          </w:p>
          <w:p w:rsidR="00DA6CDB" w:rsidRPr="00DA6CDB" w:rsidRDefault="00DA6CDB" w:rsidP="00DA6CDB">
            <w:pPr>
              <w:autoSpaceDE w:val="0"/>
              <w:autoSpaceDN w:val="0"/>
              <w:adjustRightInd w:val="0"/>
              <w:rPr>
                <w:rFonts w:ascii="Arial" w:eastAsia="Calibri" w:hAnsi="Arial" w:cs="Arial"/>
                <w:color w:val="000000"/>
                <w:sz w:val="18"/>
                <w:szCs w:val="18"/>
              </w:rPr>
            </w:pPr>
            <w:r w:rsidRPr="00DA6CDB">
              <w:rPr>
                <w:rFonts w:ascii="Arial" w:eastAsia="Calibri" w:hAnsi="Arial" w:cs="Arial"/>
                <w:color w:val="000000"/>
                <w:sz w:val="18"/>
                <w:szCs w:val="18"/>
              </w:rPr>
              <w:t xml:space="preserve">Examples: </w:t>
            </w:r>
          </w:p>
          <w:p w:rsidR="00DA6CDB" w:rsidRPr="00DA6CDB" w:rsidRDefault="00DA6CDB" w:rsidP="00DA6CDB">
            <w:pPr>
              <w:autoSpaceDE w:val="0"/>
              <w:autoSpaceDN w:val="0"/>
              <w:adjustRightInd w:val="0"/>
              <w:rPr>
                <w:rFonts w:ascii="Arial" w:eastAsia="Calibri" w:hAnsi="Arial" w:cs="Arial"/>
                <w:color w:val="000000"/>
                <w:sz w:val="18"/>
                <w:szCs w:val="18"/>
              </w:rPr>
            </w:pPr>
            <w:r w:rsidRPr="00DA6CDB">
              <w:rPr>
                <w:rFonts w:ascii="Arial" w:eastAsia="Calibri" w:hAnsi="Arial" w:cs="Arial"/>
                <w:color w:val="000000"/>
                <w:sz w:val="18"/>
                <w:szCs w:val="18"/>
              </w:rPr>
              <w:t>• Approximate the value of √5 to the nearest hundredth.</w:t>
            </w:r>
          </w:p>
          <w:p w:rsidR="00DA6CDB" w:rsidRPr="00DA6CDB" w:rsidRDefault="00DA6CDB" w:rsidP="00DA6CDB">
            <w:pPr>
              <w:autoSpaceDE w:val="0"/>
              <w:autoSpaceDN w:val="0"/>
              <w:adjustRightInd w:val="0"/>
              <w:rPr>
                <w:rFonts w:ascii="Arial" w:eastAsia="Calibri" w:hAnsi="Arial" w:cs="Arial"/>
                <w:color w:val="000000"/>
                <w:sz w:val="18"/>
                <w:szCs w:val="18"/>
              </w:rPr>
            </w:pPr>
          </w:p>
          <w:p w:rsidR="00DA6CDB" w:rsidRPr="00DA6CDB" w:rsidRDefault="00DA6CDB" w:rsidP="00DA6CDB">
            <w:pPr>
              <w:autoSpaceDE w:val="0"/>
              <w:autoSpaceDN w:val="0"/>
              <w:adjustRightInd w:val="0"/>
              <w:rPr>
                <w:rFonts w:ascii="Arial" w:eastAsia="Calibri" w:hAnsi="Arial" w:cs="Arial"/>
                <w:color w:val="000000"/>
                <w:sz w:val="18"/>
                <w:szCs w:val="18"/>
              </w:rPr>
            </w:pPr>
            <w:r w:rsidRPr="00DA6CDB">
              <w:rPr>
                <w:rFonts w:ascii="Arial" w:eastAsia="Calibri" w:hAnsi="Arial" w:cs="Arial"/>
                <w:color w:val="000000"/>
                <w:sz w:val="18"/>
                <w:szCs w:val="18"/>
              </w:rPr>
              <w:t>Solution: Students start with a rough estimate based upon perfect squares. √5 falls between 2 and 3 because 5 falls between 2</w:t>
            </w:r>
            <w:r w:rsidRPr="00DA6CDB">
              <w:rPr>
                <w:rFonts w:ascii="Arial" w:eastAsia="Calibri" w:hAnsi="Arial" w:cs="Arial"/>
                <w:color w:val="000000"/>
                <w:sz w:val="18"/>
                <w:szCs w:val="18"/>
                <w:vertAlign w:val="superscript"/>
              </w:rPr>
              <w:t>2</w:t>
            </w:r>
            <w:r w:rsidRPr="00DA6CDB">
              <w:rPr>
                <w:rFonts w:ascii="Arial" w:eastAsia="Calibri" w:hAnsi="Arial" w:cs="Arial"/>
                <w:color w:val="000000"/>
                <w:sz w:val="18"/>
                <w:szCs w:val="18"/>
              </w:rPr>
              <w:t xml:space="preserve"> = 4 and 3</w:t>
            </w:r>
            <w:r w:rsidRPr="00DA6CDB">
              <w:rPr>
                <w:rFonts w:ascii="Arial" w:eastAsia="Calibri" w:hAnsi="Arial" w:cs="Arial"/>
                <w:color w:val="000000"/>
                <w:sz w:val="18"/>
                <w:szCs w:val="18"/>
                <w:vertAlign w:val="superscript"/>
              </w:rPr>
              <w:t>2</w:t>
            </w:r>
            <w:r w:rsidRPr="00DA6CDB">
              <w:rPr>
                <w:rFonts w:ascii="Arial" w:eastAsia="Calibri" w:hAnsi="Arial" w:cs="Arial"/>
                <w:color w:val="000000"/>
                <w:sz w:val="18"/>
                <w:szCs w:val="18"/>
              </w:rPr>
              <w:t xml:space="preserve"> = 9. The value will be closer to 2 than to 3. Students continue the iterative process with the tenths place value. √5 falls between 2.2 and 2.3 because 5 falls between 2.2</w:t>
            </w:r>
            <w:r w:rsidRPr="00DA6CDB">
              <w:rPr>
                <w:rFonts w:ascii="Arial" w:eastAsia="Calibri" w:hAnsi="Arial" w:cs="Arial"/>
                <w:color w:val="000000"/>
                <w:sz w:val="18"/>
                <w:szCs w:val="18"/>
                <w:vertAlign w:val="superscript"/>
              </w:rPr>
              <w:t>2</w:t>
            </w:r>
            <w:r w:rsidRPr="00DA6CDB">
              <w:rPr>
                <w:rFonts w:ascii="Arial" w:eastAsia="Calibri" w:hAnsi="Arial" w:cs="Arial"/>
                <w:color w:val="000000"/>
                <w:sz w:val="18"/>
                <w:szCs w:val="18"/>
              </w:rPr>
              <w:t xml:space="preserve"> = 4.84 and 2.3</w:t>
            </w:r>
            <w:r w:rsidRPr="00DA6CDB">
              <w:rPr>
                <w:rFonts w:ascii="Arial" w:eastAsia="Calibri" w:hAnsi="Arial" w:cs="Arial"/>
                <w:color w:val="000000"/>
                <w:sz w:val="18"/>
                <w:szCs w:val="18"/>
                <w:vertAlign w:val="superscript"/>
              </w:rPr>
              <w:t>2</w:t>
            </w:r>
            <w:r w:rsidRPr="00DA6CDB">
              <w:rPr>
                <w:rFonts w:ascii="Arial" w:eastAsia="Calibri" w:hAnsi="Arial" w:cs="Arial"/>
                <w:color w:val="000000"/>
                <w:sz w:val="18"/>
                <w:szCs w:val="18"/>
              </w:rPr>
              <w:t xml:space="preserve"> = 5.29. The value is closer to 2.2. Further iteration shows that the value of √5 is between 2.23 and 2.24 since 2.23</w:t>
            </w:r>
            <w:r w:rsidRPr="00DA6CDB">
              <w:rPr>
                <w:rFonts w:ascii="Arial" w:eastAsia="Calibri" w:hAnsi="Arial" w:cs="Arial"/>
                <w:color w:val="000000"/>
                <w:sz w:val="18"/>
                <w:szCs w:val="18"/>
                <w:vertAlign w:val="superscript"/>
              </w:rPr>
              <w:t>2</w:t>
            </w:r>
            <w:r w:rsidRPr="00DA6CDB">
              <w:rPr>
                <w:rFonts w:ascii="Arial" w:eastAsia="Calibri" w:hAnsi="Arial" w:cs="Arial"/>
                <w:color w:val="000000"/>
                <w:sz w:val="18"/>
                <w:szCs w:val="18"/>
              </w:rPr>
              <w:t xml:space="preserve"> is 4.9729 and 2.24</w:t>
            </w:r>
            <w:r w:rsidRPr="00DA6CDB">
              <w:rPr>
                <w:rFonts w:ascii="Arial" w:eastAsia="Calibri" w:hAnsi="Arial" w:cs="Arial"/>
                <w:color w:val="000000"/>
                <w:sz w:val="18"/>
                <w:szCs w:val="18"/>
                <w:vertAlign w:val="superscript"/>
              </w:rPr>
              <w:t>2</w:t>
            </w:r>
            <w:r w:rsidRPr="00DA6CDB">
              <w:rPr>
                <w:rFonts w:ascii="Arial" w:eastAsia="Calibri" w:hAnsi="Arial" w:cs="Arial"/>
                <w:color w:val="000000"/>
                <w:sz w:val="18"/>
                <w:szCs w:val="18"/>
              </w:rPr>
              <w:t xml:space="preserve"> is 5.0176. </w:t>
            </w:r>
          </w:p>
          <w:p w:rsidR="00DA6CDB" w:rsidRPr="00DA6CDB" w:rsidRDefault="00DA6CDB" w:rsidP="00DA6CDB">
            <w:pPr>
              <w:autoSpaceDE w:val="0"/>
              <w:autoSpaceDN w:val="0"/>
              <w:adjustRightInd w:val="0"/>
              <w:rPr>
                <w:rFonts w:ascii="Arial" w:eastAsia="Calibri" w:hAnsi="Arial" w:cs="Arial"/>
                <w:color w:val="000000"/>
                <w:sz w:val="18"/>
                <w:szCs w:val="18"/>
              </w:rPr>
            </w:pPr>
          </w:p>
          <w:p w:rsidR="00DA6CDB" w:rsidRPr="00DA6CDB" w:rsidRDefault="00DA6CDB" w:rsidP="00DA6CDB">
            <w:pPr>
              <w:autoSpaceDE w:val="0"/>
              <w:autoSpaceDN w:val="0"/>
              <w:adjustRightInd w:val="0"/>
              <w:rPr>
                <w:rFonts w:ascii="Arial" w:eastAsia="Calibri" w:hAnsi="Arial" w:cs="Arial"/>
                <w:color w:val="000000"/>
                <w:sz w:val="18"/>
                <w:szCs w:val="18"/>
              </w:rPr>
            </w:pPr>
            <w:r w:rsidRPr="00DA6CDB">
              <w:rPr>
                <w:rFonts w:ascii="Arial" w:eastAsia="Calibri" w:hAnsi="Arial" w:cs="Arial"/>
                <w:color w:val="000000"/>
                <w:sz w:val="18"/>
                <w:szCs w:val="18"/>
              </w:rPr>
              <w:t xml:space="preserve">• Compare √2 and √3 by estimating their values, plotting them on a number line, and making comparative statements. </w:t>
            </w:r>
          </w:p>
          <w:p w:rsidR="00DA6CDB" w:rsidRPr="00DA6CDB" w:rsidRDefault="00DA6CDB" w:rsidP="00DA6CDB">
            <w:pPr>
              <w:autoSpaceDE w:val="0"/>
              <w:autoSpaceDN w:val="0"/>
              <w:adjustRightInd w:val="0"/>
              <w:jc w:val="center"/>
              <w:rPr>
                <w:rFonts w:ascii="Arial" w:eastAsia="Calibri" w:hAnsi="Arial" w:cs="Arial"/>
                <w:color w:val="000000"/>
                <w:sz w:val="18"/>
                <w:szCs w:val="18"/>
              </w:rPr>
            </w:pPr>
            <w:r w:rsidRPr="00DA6CDB">
              <w:rPr>
                <w:rFonts w:ascii="Arial" w:eastAsia="Calibri" w:hAnsi="Arial" w:cs="Arial"/>
                <w:noProof/>
                <w:color w:val="000000"/>
                <w:sz w:val="18"/>
                <w:szCs w:val="18"/>
              </w:rPr>
              <w:drawing>
                <wp:inline distT="0" distB="0" distL="0" distR="0" wp14:anchorId="3DCBD928" wp14:editId="5056AE58">
                  <wp:extent cx="1869058" cy="44857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178" cy="454843"/>
                          </a:xfrm>
                          <a:prstGeom prst="rect">
                            <a:avLst/>
                          </a:prstGeom>
                          <a:noFill/>
                          <a:ln>
                            <a:noFill/>
                          </a:ln>
                        </pic:spPr>
                      </pic:pic>
                    </a:graphicData>
                  </a:graphic>
                </wp:inline>
              </w:drawing>
            </w:r>
          </w:p>
          <w:p w:rsidR="00DA6CDB" w:rsidRPr="00DA6CDB" w:rsidRDefault="00DA6CDB" w:rsidP="00DA6CDB">
            <w:pPr>
              <w:autoSpaceDE w:val="0"/>
              <w:autoSpaceDN w:val="0"/>
              <w:adjustRightInd w:val="0"/>
              <w:jc w:val="center"/>
              <w:rPr>
                <w:rFonts w:ascii="Arial" w:eastAsia="Calibri" w:hAnsi="Arial" w:cs="Arial"/>
                <w:color w:val="000000"/>
                <w:sz w:val="18"/>
                <w:szCs w:val="18"/>
              </w:rPr>
            </w:pPr>
          </w:p>
          <w:p w:rsidR="00DA6CDB" w:rsidRPr="00DA6CDB" w:rsidRDefault="00DA6CDB" w:rsidP="00DA6CDB">
            <w:pPr>
              <w:autoSpaceDE w:val="0"/>
              <w:autoSpaceDN w:val="0"/>
              <w:adjustRightInd w:val="0"/>
              <w:rPr>
                <w:rFonts w:ascii="Arial" w:eastAsia="Calibri" w:hAnsi="Arial" w:cs="Arial"/>
                <w:color w:val="000000"/>
                <w:sz w:val="18"/>
                <w:szCs w:val="18"/>
              </w:rPr>
            </w:pPr>
            <w:r w:rsidRPr="00DA6CDB">
              <w:rPr>
                <w:rFonts w:ascii="Arial" w:eastAsia="Calibri" w:hAnsi="Arial" w:cs="Arial"/>
                <w:color w:val="000000"/>
                <w:sz w:val="18"/>
                <w:szCs w:val="18"/>
              </w:rPr>
              <w:t xml:space="preserve">Solution: Statements for the comparison could include: </w:t>
            </w:r>
          </w:p>
          <w:p w:rsidR="00DA6CDB" w:rsidRPr="00DA6CDB" w:rsidRDefault="00DA6CDB" w:rsidP="00DA6CDB">
            <w:pPr>
              <w:autoSpaceDE w:val="0"/>
              <w:autoSpaceDN w:val="0"/>
              <w:adjustRightInd w:val="0"/>
              <w:rPr>
                <w:rFonts w:ascii="Arial" w:eastAsia="Calibri" w:hAnsi="Arial" w:cs="Arial"/>
                <w:color w:val="000000"/>
                <w:sz w:val="18"/>
                <w:szCs w:val="18"/>
              </w:rPr>
            </w:pPr>
            <w:r w:rsidRPr="00DA6CDB">
              <w:rPr>
                <w:rFonts w:ascii="Arial" w:eastAsia="Calibri" w:hAnsi="Arial" w:cs="Arial"/>
                <w:color w:val="000000"/>
                <w:sz w:val="18"/>
                <w:szCs w:val="18"/>
              </w:rPr>
              <w:t xml:space="preserve">√2 is approximately 0.3 less than √3 </w:t>
            </w:r>
          </w:p>
          <w:p w:rsidR="00DA6CDB" w:rsidRPr="00DA6CDB" w:rsidRDefault="00DA6CDB" w:rsidP="00DA6CDB">
            <w:pPr>
              <w:autoSpaceDE w:val="0"/>
              <w:autoSpaceDN w:val="0"/>
              <w:adjustRightInd w:val="0"/>
              <w:rPr>
                <w:rFonts w:ascii="Arial" w:eastAsia="Calibri" w:hAnsi="Arial" w:cs="Arial"/>
                <w:color w:val="000000"/>
                <w:sz w:val="18"/>
                <w:szCs w:val="18"/>
              </w:rPr>
            </w:pPr>
            <w:r w:rsidRPr="00DA6CDB">
              <w:rPr>
                <w:rFonts w:ascii="Arial" w:eastAsia="Calibri" w:hAnsi="Arial" w:cs="Arial"/>
                <w:color w:val="000000"/>
                <w:sz w:val="18"/>
                <w:szCs w:val="18"/>
              </w:rPr>
              <w:t xml:space="preserve">√2 is between the whole numbers 1 and 2 </w:t>
            </w:r>
          </w:p>
          <w:p w:rsidR="00980C73" w:rsidRPr="00972BAB" w:rsidRDefault="00DA6CDB" w:rsidP="00DA6CDB">
            <w:pPr>
              <w:rPr>
                <w:rFonts w:asciiTheme="minorHAnsi" w:hAnsiTheme="minorHAnsi"/>
                <w:color w:val="000000"/>
                <w:sz w:val="22"/>
                <w:szCs w:val="22"/>
              </w:rPr>
            </w:pPr>
            <w:r w:rsidRPr="00DA6CDB">
              <w:rPr>
                <w:rFonts w:ascii="Arial" w:eastAsia="Calibri" w:hAnsi="Arial" w:cs="Arial"/>
                <w:color w:val="000000"/>
                <w:sz w:val="18"/>
                <w:szCs w:val="18"/>
              </w:rPr>
              <w:t>√3 is between 1.7 and 1.8</w:t>
            </w:r>
          </w:p>
        </w:tc>
        <w:tc>
          <w:tcPr>
            <w:tcW w:w="4145" w:type="dxa"/>
            <w:tcBorders>
              <w:bottom w:val="single" w:sz="4" w:space="0" w:color="000000"/>
            </w:tcBorders>
          </w:tcPr>
          <w:p w:rsidR="004E2168" w:rsidRPr="004E2168" w:rsidRDefault="004E2168" w:rsidP="004E2168">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common assessment</w:t>
            </w: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980C73" w:rsidRPr="00980C73" w:rsidRDefault="004E2168" w:rsidP="004E2168">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learning activity:</w:t>
            </w:r>
          </w:p>
        </w:tc>
      </w:tr>
    </w:tbl>
    <w:p w:rsidR="00980C73" w:rsidRPr="007A3129" w:rsidRDefault="00980C73" w:rsidP="00980C73">
      <w:pPr>
        <w:pStyle w:val="NoSpacing"/>
        <w:rPr>
          <w:rFonts w:asciiTheme="minorHAnsi" w:hAnsiTheme="minorHAnsi"/>
          <w:color w:val="000000"/>
          <w:sz w:val="22"/>
          <w:szCs w:val="22"/>
        </w:rPr>
      </w:pPr>
      <w:r>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160433" w:rsidTr="00CF12F8">
        <w:trPr>
          <w:trHeight w:val="287"/>
          <w:tblHeader/>
          <w:jc w:val="center"/>
        </w:trPr>
        <w:tc>
          <w:tcPr>
            <w:tcW w:w="3424"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980C73" w:rsidRPr="00392997" w:rsidRDefault="00980C73" w:rsidP="00CF12F8">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80C73" w:rsidRDefault="00980C73" w:rsidP="00CF12F8">
            <w:pPr>
              <w:jc w:val="center"/>
              <w:rPr>
                <w:rFonts w:asciiTheme="minorHAnsi" w:hAnsiTheme="minorHAnsi"/>
                <w:b/>
              </w:rPr>
            </w:pPr>
            <w:r>
              <w:rPr>
                <w:rFonts w:asciiTheme="minorHAnsi" w:hAnsiTheme="minorHAnsi"/>
                <w:b/>
              </w:rPr>
              <w:t xml:space="preserve">Assured Experiences </w:t>
            </w:r>
          </w:p>
          <w:p w:rsidR="00980C73" w:rsidRDefault="00980C73" w:rsidP="00CF12F8">
            <w:pPr>
              <w:jc w:val="center"/>
              <w:rPr>
                <w:rFonts w:asciiTheme="minorHAnsi" w:hAnsiTheme="minorHAnsi"/>
                <w:b/>
              </w:rPr>
            </w:pPr>
            <w:r w:rsidRPr="008E0E7B">
              <w:rPr>
                <w:rFonts w:asciiTheme="minorHAnsi" w:hAnsiTheme="minorHAnsi"/>
                <w:i/>
                <w:sz w:val="20"/>
                <w:szCs w:val="20"/>
              </w:rPr>
              <w:t>(common assessments and learning activities)</w:t>
            </w:r>
          </w:p>
        </w:tc>
      </w:tr>
      <w:tr w:rsidR="00980C73" w:rsidRPr="00160433" w:rsidTr="00CF12F8">
        <w:trPr>
          <w:trHeight w:val="7883"/>
          <w:jc w:val="center"/>
        </w:trPr>
        <w:tc>
          <w:tcPr>
            <w:tcW w:w="3424" w:type="dxa"/>
            <w:tcBorders>
              <w:bottom w:val="single" w:sz="4" w:space="0" w:color="000000"/>
            </w:tcBorders>
          </w:tcPr>
          <w:p w:rsidR="002A4356" w:rsidRPr="00452628" w:rsidRDefault="00DA6CDB" w:rsidP="00DA6CDB">
            <w:pPr>
              <w:autoSpaceDE w:val="0"/>
              <w:autoSpaceDN w:val="0"/>
              <w:adjustRightInd w:val="0"/>
              <w:rPr>
                <w:rFonts w:asciiTheme="minorHAnsi" w:eastAsia="Calibri" w:hAnsiTheme="minorHAnsi" w:cs="Arial"/>
                <w:b/>
                <w:sz w:val="20"/>
                <w:szCs w:val="20"/>
              </w:rPr>
            </w:pPr>
            <w:bookmarkStart w:id="0" w:name="_GoBack"/>
            <w:r w:rsidRPr="00452628">
              <w:rPr>
                <w:rFonts w:asciiTheme="minorHAnsi" w:eastAsia="Calibri" w:hAnsiTheme="minorHAnsi" w:cs="Arial"/>
                <w:b/>
              </w:rPr>
              <w:t>8.EE.1. Know and apply the properties of integer exponents to generate equivalent numerical expressions.</w:t>
            </w:r>
            <w:r w:rsidRPr="00452628">
              <w:rPr>
                <w:rFonts w:asciiTheme="minorHAnsi" w:eastAsia="Calibri" w:hAnsiTheme="minorHAnsi" w:cs="Arial"/>
                <w:b/>
                <w:sz w:val="20"/>
                <w:szCs w:val="20"/>
              </w:rPr>
              <w:t xml:space="preserve"> </w:t>
            </w:r>
            <w:bookmarkEnd w:id="0"/>
          </w:p>
          <w:p w:rsidR="002A4356" w:rsidRDefault="002A4356" w:rsidP="00DA6CDB">
            <w:pPr>
              <w:autoSpaceDE w:val="0"/>
              <w:autoSpaceDN w:val="0"/>
              <w:adjustRightInd w:val="0"/>
              <w:rPr>
                <w:rFonts w:asciiTheme="minorHAnsi" w:eastAsia="Calibri" w:hAnsiTheme="minorHAnsi" w:cs="Arial"/>
                <w:sz w:val="20"/>
                <w:szCs w:val="20"/>
              </w:rPr>
            </w:pPr>
          </w:p>
          <w:p w:rsidR="00DA6CDB" w:rsidRPr="002A4356" w:rsidRDefault="00DA6CDB" w:rsidP="00DA6CDB">
            <w:pPr>
              <w:autoSpaceDE w:val="0"/>
              <w:autoSpaceDN w:val="0"/>
              <w:adjustRightInd w:val="0"/>
              <w:rPr>
                <w:rFonts w:asciiTheme="minorHAnsi" w:eastAsia="Calibri" w:hAnsiTheme="minorHAnsi" w:cs="Arial"/>
                <w:i/>
                <w:iCs/>
                <w:sz w:val="22"/>
                <w:szCs w:val="22"/>
              </w:rPr>
            </w:pPr>
            <w:r w:rsidRPr="002A4356">
              <w:rPr>
                <w:rFonts w:asciiTheme="minorHAnsi" w:eastAsia="Calibri" w:hAnsiTheme="minorHAnsi" w:cs="Arial"/>
                <w:i/>
                <w:iCs/>
                <w:sz w:val="22"/>
                <w:szCs w:val="22"/>
              </w:rPr>
              <w:t>For example, 3</w:t>
            </w:r>
            <w:r w:rsidRPr="002A4356">
              <w:rPr>
                <w:rFonts w:asciiTheme="minorHAnsi" w:eastAsia="Calibri" w:hAnsiTheme="minorHAnsi" w:cs="Arial"/>
                <w:i/>
                <w:iCs/>
                <w:sz w:val="22"/>
                <w:szCs w:val="22"/>
                <w:vertAlign w:val="superscript"/>
              </w:rPr>
              <w:t>2</w:t>
            </w:r>
            <w:r w:rsidRPr="002A4356">
              <w:rPr>
                <w:rFonts w:asciiTheme="minorHAnsi" w:eastAsia="Calibri" w:hAnsiTheme="minorHAnsi" w:cs="Arial"/>
                <w:i/>
                <w:iCs/>
                <w:sz w:val="22"/>
                <w:szCs w:val="22"/>
              </w:rPr>
              <w:t xml:space="preserve"> × 3</w:t>
            </w:r>
            <w:r w:rsidRPr="002A4356">
              <w:rPr>
                <w:rFonts w:asciiTheme="minorHAnsi" w:eastAsia="Calibri" w:hAnsiTheme="minorHAnsi" w:cs="Arial"/>
                <w:i/>
                <w:iCs/>
                <w:sz w:val="22"/>
                <w:szCs w:val="22"/>
                <w:vertAlign w:val="superscript"/>
              </w:rPr>
              <w:t>–5</w:t>
            </w:r>
            <w:r w:rsidRPr="002A4356">
              <w:rPr>
                <w:rFonts w:asciiTheme="minorHAnsi" w:eastAsia="Calibri" w:hAnsiTheme="minorHAnsi" w:cs="Arial"/>
                <w:i/>
                <w:iCs/>
                <w:sz w:val="22"/>
                <w:szCs w:val="22"/>
              </w:rPr>
              <w:t xml:space="preserve"> = 3</w:t>
            </w:r>
            <w:r w:rsidRPr="002A4356">
              <w:rPr>
                <w:rFonts w:asciiTheme="minorHAnsi" w:eastAsia="Calibri" w:hAnsiTheme="minorHAnsi" w:cs="Arial"/>
                <w:i/>
                <w:iCs/>
                <w:sz w:val="22"/>
                <w:szCs w:val="22"/>
                <w:vertAlign w:val="superscript"/>
              </w:rPr>
              <w:t>–3</w:t>
            </w:r>
            <w:r w:rsidRPr="002A4356">
              <w:rPr>
                <w:rFonts w:asciiTheme="minorHAnsi" w:eastAsia="Calibri" w:hAnsiTheme="minorHAnsi" w:cs="Arial"/>
                <w:i/>
                <w:iCs/>
                <w:sz w:val="22"/>
                <w:szCs w:val="22"/>
              </w:rPr>
              <w:t xml:space="preserve"> = 1/3</w:t>
            </w:r>
            <w:r w:rsidRPr="002A4356">
              <w:rPr>
                <w:rFonts w:asciiTheme="minorHAnsi" w:eastAsia="Calibri" w:hAnsiTheme="minorHAnsi" w:cs="Arial"/>
                <w:i/>
                <w:iCs/>
                <w:sz w:val="22"/>
                <w:szCs w:val="22"/>
                <w:vertAlign w:val="superscript"/>
              </w:rPr>
              <w:t>3</w:t>
            </w:r>
            <w:r w:rsidRPr="002A4356">
              <w:rPr>
                <w:rFonts w:asciiTheme="minorHAnsi" w:eastAsia="Calibri" w:hAnsiTheme="minorHAnsi" w:cs="Arial"/>
                <w:i/>
                <w:iCs/>
                <w:sz w:val="22"/>
                <w:szCs w:val="22"/>
              </w:rPr>
              <w:t xml:space="preserve"> = 1/27.</w:t>
            </w:r>
          </w:p>
          <w:p w:rsidR="00980C73" w:rsidRDefault="00980C73" w:rsidP="00452628">
            <w:pPr>
              <w:jc w:val="center"/>
              <w:rPr>
                <w:rFonts w:asciiTheme="minorHAnsi" w:hAnsiTheme="minorHAnsi"/>
                <w:sz w:val="22"/>
                <w:szCs w:val="22"/>
              </w:rPr>
            </w:pPr>
          </w:p>
          <w:p w:rsidR="0036048A" w:rsidRDefault="0036048A" w:rsidP="0036048A">
            <w:pPr>
              <w:autoSpaceDE w:val="0"/>
              <w:autoSpaceDN w:val="0"/>
              <w:adjustRightInd w:val="0"/>
              <w:rPr>
                <w:rFonts w:asciiTheme="minorHAnsi" w:eastAsia="Calibri" w:hAnsiTheme="minorHAnsi" w:cs="Arial"/>
                <w:b/>
                <w:sz w:val="22"/>
                <w:szCs w:val="22"/>
              </w:rPr>
            </w:pPr>
            <w:r>
              <w:rPr>
                <w:rFonts w:asciiTheme="minorHAnsi" w:eastAsia="Calibri" w:hAnsiTheme="minorHAnsi" w:cs="Arial"/>
                <w:b/>
                <w:sz w:val="22"/>
                <w:szCs w:val="22"/>
              </w:rPr>
              <w:t xml:space="preserve">MP6 </w:t>
            </w:r>
            <w:r w:rsidRPr="0036048A">
              <w:rPr>
                <w:rFonts w:asciiTheme="minorHAnsi" w:hAnsiTheme="minorHAnsi"/>
                <w:b/>
                <w:sz w:val="22"/>
                <w:szCs w:val="22"/>
              </w:rPr>
              <w:t>Attend to precision.</w:t>
            </w:r>
            <w:r>
              <w:rPr>
                <w:rFonts w:asciiTheme="minorHAnsi" w:eastAsia="Calibri" w:hAnsiTheme="minorHAnsi" w:cs="Arial"/>
                <w:b/>
                <w:sz w:val="22"/>
                <w:szCs w:val="22"/>
              </w:rPr>
              <w:t xml:space="preserve"> </w:t>
            </w:r>
          </w:p>
          <w:p w:rsidR="0036048A" w:rsidRDefault="0036048A" w:rsidP="00CF12F8">
            <w:pPr>
              <w:jc w:val="both"/>
              <w:rPr>
                <w:rFonts w:asciiTheme="minorHAnsi" w:eastAsia="Calibri" w:hAnsiTheme="minorHAnsi" w:cs="Arial"/>
                <w:b/>
                <w:sz w:val="22"/>
                <w:szCs w:val="22"/>
              </w:rPr>
            </w:pPr>
          </w:p>
          <w:p w:rsidR="0036048A" w:rsidRPr="000C2DB2" w:rsidRDefault="0036048A" w:rsidP="00CF12F8">
            <w:pPr>
              <w:jc w:val="both"/>
              <w:rPr>
                <w:rFonts w:asciiTheme="minorHAnsi" w:hAnsiTheme="minorHAnsi"/>
                <w:sz w:val="22"/>
                <w:szCs w:val="22"/>
              </w:rPr>
            </w:pPr>
            <w:r w:rsidRPr="00D20010">
              <w:rPr>
                <w:rFonts w:asciiTheme="minorHAnsi" w:eastAsia="Calibri" w:hAnsiTheme="minorHAnsi" w:cs="Arial"/>
                <w:b/>
                <w:sz w:val="22"/>
                <w:szCs w:val="22"/>
              </w:rPr>
              <w:t xml:space="preserve">MP7 </w:t>
            </w:r>
            <w:r w:rsidRPr="00D20010">
              <w:rPr>
                <w:rFonts w:asciiTheme="minorHAnsi" w:hAnsiTheme="minorHAnsi"/>
                <w:b/>
                <w:sz w:val="22"/>
                <w:szCs w:val="22"/>
              </w:rPr>
              <w:t>Look for and make use of structure</w:t>
            </w:r>
          </w:p>
        </w:tc>
        <w:tc>
          <w:tcPr>
            <w:tcW w:w="2426" w:type="dxa"/>
            <w:tcBorders>
              <w:bottom w:val="single" w:sz="4" w:space="0" w:color="000000"/>
            </w:tcBorders>
          </w:tcPr>
          <w:p w:rsidR="00980C73" w:rsidRDefault="002A4356" w:rsidP="002A4356">
            <w:pPr>
              <w:autoSpaceDE w:val="0"/>
              <w:autoSpaceDN w:val="0"/>
              <w:adjustRightInd w:val="0"/>
              <w:rPr>
                <w:rFonts w:asciiTheme="minorHAnsi" w:hAnsiTheme="minorHAnsi"/>
                <w:sz w:val="22"/>
                <w:szCs w:val="22"/>
              </w:rPr>
            </w:pPr>
            <w:r>
              <w:rPr>
                <w:rFonts w:asciiTheme="minorHAnsi" w:hAnsiTheme="minorHAnsi"/>
                <w:sz w:val="22"/>
                <w:szCs w:val="22"/>
              </w:rPr>
              <w:t>Students will use properties to create equivalent expressions.</w:t>
            </w:r>
          </w:p>
          <w:p w:rsidR="002A4356" w:rsidRDefault="002A4356" w:rsidP="002A4356">
            <w:pPr>
              <w:autoSpaceDE w:val="0"/>
              <w:autoSpaceDN w:val="0"/>
              <w:adjustRightInd w:val="0"/>
              <w:rPr>
                <w:rFonts w:asciiTheme="minorHAnsi" w:hAnsiTheme="minorHAnsi"/>
                <w:sz w:val="22"/>
                <w:szCs w:val="22"/>
              </w:rPr>
            </w:pPr>
          </w:p>
          <w:p w:rsidR="002A4356" w:rsidRDefault="002A4356" w:rsidP="002A4356">
            <w:pPr>
              <w:autoSpaceDE w:val="0"/>
              <w:autoSpaceDN w:val="0"/>
              <w:adjustRightInd w:val="0"/>
              <w:rPr>
                <w:rFonts w:asciiTheme="minorHAnsi" w:hAnsiTheme="minorHAnsi"/>
                <w:sz w:val="22"/>
                <w:szCs w:val="22"/>
              </w:rPr>
            </w:pPr>
            <w:r>
              <w:rPr>
                <w:rFonts w:asciiTheme="minorHAnsi" w:hAnsiTheme="minorHAnsi"/>
                <w:sz w:val="22"/>
                <w:szCs w:val="22"/>
              </w:rPr>
              <w:t>Students will use these properties:</w:t>
            </w:r>
          </w:p>
          <w:p w:rsidR="002A4356" w:rsidRPr="002A4356" w:rsidRDefault="002A4356" w:rsidP="002A4356">
            <w:pPr>
              <w:pStyle w:val="ListParagraph"/>
              <w:numPr>
                <w:ilvl w:val="0"/>
                <w:numId w:val="24"/>
              </w:numPr>
              <w:autoSpaceDE w:val="0"/>
              <w:autoSpaceDN w:val="0"/>
              <w:adjustRightInd w:val="0"/>
              <w:ind w:left="423"/>
              <w:rPr>
                <w:rFonts w:asciiTheme="minorHAnsi" w:hAnsiTheme="minorHAnsi"/>
                <w:sz w:val="22"/>
                <w:szCs w:val="22"/>
              </w:rPr>
            </w:pPr>
            <w:r w:rsidRPr="002A4356">
              <w:rPr>
                <w:rFonts w:asciiTheme="minorHAnsi" w:hAnsiTheme="minorHAnsi"/>
                <w:sz w:val="22"/>
                <w:szCs w:val="22"/>
              </w:rPr>
              <w:t xml:space="preserve">Multiply </w:t>
            </w:r>
            <w:r w:rsidR="0088382E">
              <w:rPr>
                <w:rFonts w:asciiTheme="minorHAnsi" w:hAnsiTheme="minorHAnsi"/>
                <w:sz w:val="22"/>
                <w:szCs w:val="22"/>
              </w:rPr>
              <w:t xml:space="preserve">and divide </w:t>
            </w:r>
            <w:r w:rsidRPr="002A4356">
              <w:rPr>
                <w:rFonts w:asciiTheme="minorHAnsi" w:hAnsiTheme="minorHAnsi"/>
                <w:sz w:val="22"/>
                <w:szCs w:val="22"/>
              </w:rPr>
              <w:t>with the same base</w:t>
            </w:r>
          </w:p>
          <w:p w:rsidR="0088382E" w:rsidRPr="002A4356" w:rsidRDefault="0088382E" w:rsidP="002A4356">
            <w:pPr>
              <w:pStyle w:val="ListParagraph"/>
              <w:numPr>
                <w:ilvl w:val="0"/>
                <w:numId w:val="24"/>
              </w:numPr>
              <w:autoSpaceDE w:val="0"/>
              <w:autoSpaceDN w:val="0"/>
              <w:adjustRightInd w:val="0"/>
              <w:ind w:left="423"/>
              <w:rPr>
                <w:rFonts w:asciiTheme="minorHAnsi" w:hAnsiTheme="minorHAnsi"/>
                <w:sz w:val="22"/>
                <w:szCs w:val="22"/>
              </w:rPr>
            </w:pPr>
            <w:r>
              <w:rPr>
                <w:rFonts w:asciiTheme="minorHAnsi" w:hAnsiTheme="minorHAnsi"/>
                <w:sz w:val="22"/>
                <w:szCs w:val="22"/>
              </w:rPr>
              <w:t>Exponent raised to another power</w:t>
            </w:r>
          </w:p>
          <w:p w:rsidR="002A4356" w:rsidRDefault="0088382E" w:rsidP="002A4356">
            <w:pPr>
              <w:pStyle w:val="ListParagraph"/>
              <w:numPr>
                <w:ilvl w:val="0"/>
                <w:numId w:val="24"/>
              </w:numPr>
              <w:autoSpaceDE w:val="0"/>
              <w:autoSpaceDN w:val="0"/>
              <w:adjustRightInd w:val="0"/>
              <w:ind w:left="423"/>
              <w:rPr>
                <w:rFonts w:asciiTheme="minorHAnsi" w:hAnsiTheme="minorHAnsi"/>
                <w:sz w:val="22"/>
                <w:szCs w:val="22"/>
              </w:rPr>
            </w:pPr>
            <w:r>
              <w:rPr>
                <w:rFonts w:asciiTheme="minorHAnsi" w:hAnsiTheme="minorHAnsi"/>
                <w:sz w:val="22"/>
                <w:szCs w:val="22"/>
              </w:rPr>
              <w:t>Raise a product to a</w:t>
            </w:r>
            <w:r w:rsidR="002A4356" w:rsidRPr="0088382E">
              <w:rPr>
                <w:rFonts w:asciiTheme="minorHAnsi" w:hAnsiTheme="minorHAnsi"/>
                <w:sz w:val="22"/>
                <w:szCs w:val="22"/>
              </w:rPr>
              <w:t xml:space="preserve"> power</w:t>
            </w:r>
          </w:p>
          <w:p w:rsidR="0088382E" w:rsidRDefault="0088382E" w:rsidP="0088382E">
            <w:pPr>
              <w:autoSpaceDE w:val="0"/>
              <w:autoSpaceDN w:val="0"/>
              <w:adjustRightInd w:val="0"/>
              <w:ind w:left="63"/>
              <w:rPr>
                <w:rFonts w:asciiTheme="minorHAnsi" w:hAnsiTheme="minorHAnsi"/>
                <w:sz w:val="22"/>
                <w:szCs w:val="22"/>
              </w:rPr>
            </w:pPr>
          </w:p>
          <w:p w:rsidR="0088382E" w:rsidRDefault="0088382E" w:rsidP="0088382E">
            <w:pPr>
              <w:autoSpaceDE w:val="0"/>
              <w:autoSpaceDN w:val="0"/>
              <w:adjustRightInd w:val="0"/>
              <w:ind w:left="63"/>
              <w:rPr>
                <w:rFonts w:asciiTheme="minorHAnsi" w:hAnsiTheme="minorHAnsi"/>
                <w:sz w:val="22"/>
                <w:szCs w:val="22"/>
              </w:rPr>
            </w:pPr>
            <w:r>
              <w:rPr>
                <w:rFonts w:asciiTheme="minorHAnsi" w:hAnsiTheme="minorHAnsi"/>
                <w:sz w:val="22"/>
                <w:szCs w:val="22"/>
              </w:rPr>
              <w:t xml:space="preserve">Students will convert negative </w:t>
            </w:r>
            <w:r w:rsidR="002A4356" w:rsidRPr="0088382E">
              <w:rPr>
                <w:rFonts w:asciiTheme="minorHAnsi" w:hAnsiTheme="minorHAnsi"/>
                <w:sz w:val="22"/>
                <w:szCs w:val="22"/>
              </w:rPr>
              <w:t>exponents</w:t>
            </w:r>
            <w:r>
              <w:rPr>
                <w:rFonts w:asciiTheme="minorHAnsi" w:hAnsiTheme="minorHAnsi"/>
                <w:sz w:val="22"/>
                <w:szCs w:val="22"/>
              </w:rPr>
              <w:t xml:space="preserve"> to positive exponents and vice versa. </w:t>
            </w:r>
          </w:p>
          <w:p w:rsidR="0088382E" w:rsidRDefault="0088382E" w:rsidP="0088382E">
            <w:pPr>
              <w:autoSpaceDE w:val="0"/>
              <w:autoSpaceDN w:val="0"/>
              <w:adjustRightInd w:val="0"/>
              <w:ind w:left="63"/>
              <w:rPr>
                <w:rFonts w:asciiTheme="minorHAnsi" w:hAnsiTheme="minorHAnsi"/>
                <w:sz w:val="22"/>
                <w:szCs w:val="22"/>
              </w:rPr>
            </w:pPr>
          </w:p>
          <w:p w:rsidR="002A4356" w:rsidRPr="0088382E" w:rsidRDefault="0088382E" w:rsidP="0088382E">
            <w:pPr>
              <w:autoSpaceDE w:val="0"/>
              <w:autoSpaceDN w:val="0"/>
              <w:adjustRightInd w:val="0"/>
              <w:rPr>
                <w:rFonts w:asciiTheme="minorHAnsi" w:hAnsiTheme="minorHAnsi"/>
                <w:sz w:val="22"/>
                <w:szCs w:val="22"/>
              </w:rPr>
            </w:pPr>
            <w:r>
              <w:rPr>
                <w:rFonts w:asciiTheme="minorHAnsi" w:hAnsiTheme="minorHAnsi"/>
                <w:sz w:val="22"/>
                <w:szCs w:val="22"/>
              </w:rPr>
              <w:t>Students will identify the value of any number raised to the zero power.</w:t>
            </w:r>
          </w:p>
          <w:p w:rsidR="0088382E" w:rsidRDefault="0088382E" w:rsidP="002A4356">
            <w:pPr>
              <w:autoSpaceDE w:val="0"/>
              <w:autoSpaceDN w:val="0"/>
              <w:adjustRightInd w:val="0"/>
              <w:rPr>
                <w:rFonts w:asciiTheme="minorHAnsi" w:hAnsiTheme="minorHAnsi"/>
                <w:sz w:val="22"/>
                <w:szCs w:val="22"/>
              </w:rPr>
            </w:pPr>
          </w:p>
          <w:p w:rsidR="002A4356" w:rsidRDefault="002A4356" w:rsidP="002A4356">
            <w:pPr>
              <w:autoSpaceDE w:val="0"/>
              <w:autoSpaceDN w:val="0"/>
              <w:adjustRightInd w:val="0"/>
              <w:rPr>
                <w:rFonts w:asciiTheme="minorHAnsi" w:hAnsiTheme="minorHAnsi"/>
                <w:sz w:val="22"/>
                <w:szCs w:val="22"/>
              </w:rPr>
            </w:pPr>
            <w:r>
              <w:rPr>
                <w:rFonts w:asciiTheme="minorHAnsi" w:hAnsiTheme="minorHAnsi"/>
                <w:sz w:val="22"/>
                <w:szCs w:val="22"/>
              </w:rPr>
              <w:t>Students will determine whether or not any of the properti</w:t>
            </w:r>
            <w:r w:rsidR="00151455">
              <w:rPr>
                <w:rFonts w:asciiTheme="minorHAnsi" w:hAnsiTheme="minorHAnsi"/>
                <w:sz w:val="22"/>
                <w:szCs w:val="22"/>
              </w:rPr>
              <w:t>es are able to be applied.</w:t>
            </w:r>
          </w:p>
          <w:p w:rsidR="00980C73" w:rsidRPr="00972BAB" w:rsidRDefault="00980C73" w:rsidP="00CF12F8">
            <w:pPr>
              <w:autoSpaceDE w:val="0"/>
              <w:autoSpaceDN w:val="0"/>
              <w:adjustRightInd w:val="0"/>
              <w:rPr>
                <w:rFonts w:asciiTheme="minorHAnsi" w:eastAsia="Calibri" w:hAnsiTheme="minorHAnsi"/>
                <w:color w:val="000000"/>
                <w:sz w:val="22"/>
                <w:szCs w:val="22"/>
              </w:rPr>
            </w:pP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DA6CDB" w:rsidRDefault="00980C73" w:rsidP="00DA6CDB">
            <w:pPr>
              <w:rPr>
                <w:rFonts w:ascii="Arial" w:eastAsia="Calibri" w:hAnsi="Arial" w:cs="Arial"/>
                <w:sz w:val="20"/>
                <w:szCs w:val="20"/>
              </w:rPr>
            </w:pPr>
            <w:r w:rsidRPr="00DA6CDB">
              <w:rPr>
                <w:rFonts w:asciiTheme="minorHAnsi" w:hAnsiTheme="minorHAnsi"/>
                <w:color w:val="000000"/>
                <w:sz w:val="20"/>
                <w:szCs w:val="20"/>
              </w:rPr>
              <w:t xml:space="preserve"> </w:t>
            </w:r>
            <w:r w:rsidR="00DA6CDB" w:rsidRPr="00DA6CDB">
              <w:rPr>
                <w:rFonts w:ascii="Arial" w:eastAsia="Calibri" w:hAnsi="Arial" w:cs="Arial"/>
                <w:sz w:val="20"/>
                <w:szCs w:val="20"/>
              </w:rPr>
              <w:t xml:space="preserve">8.EE.1. Examples: </w:t>
            </w:r>
          </w:p>
          <w:p w:rsidR="00DA6CDB" w:rsidRPr="00DA6CDB" w:rsidRDefault="00DA6CDB" w:rsidP="00DA6CDB">
            <w:pPr>
              <w:rPr>
                <w:rFonts w:ascii="Arial" w:eastAsia="Calibri" w:hAnsi="Arial" w:cs="Arial"/>
                <w:sz w:val="20"/>
                <w:szCs w:val="20"/>
              </w:rPr>
            </w:pPr>
          </w:p>
          <w:p w:rsidR="00DA6CDB" w:rsidRPr="0084244C" w:rsidRDefault="00452628" w:rsidP="00DA6CDB">
            <w:pPr>
              <w:numPr>
                <w:ilvl w:val="0"/>
                <w:numId w:val="22"/>
              </w:numPr>
              <w:spacing w:after="200" w:line="276" w:lineRule="auto"/>
              <w:contextualSpacing/>
              <w:rPr>
                <w:rFonts w:ascii="Arial" w:eastAsia="Calibri" w:hAnsi="Arial" w:cs="Arial"/>
                <w:sz w:val="20"/>
                <w:szCs w:val="20"/>
              </w:rPr>
            </w:pPr>
            <m:oMath>
              <m:f>
                <m:fPr>
                  <m:ctrlPr>
                    <w:rPr>
                      <w:rFonts w:ascii="Cambria Math" w:eastAsia="Calibri" w:hAnsi="Cambria Math"/>
                      <w:i/>
                      <w:sz w:val="20"/>
                      <w:szCs w:val="20"/>
                    </w:rPr>
                  </m:ctrlPr>
                </m:fPr>
                <m:num>
                  <m:sSup>
                    <m:sSupPr>
                      <m:ctrlPr>
                        <w:rPr>
                          <w:rFonts w:ascii="Cambria Math" w:hAnsi="Cambria Math"/>
                          <w:i/>
                          <w:sz w:val="20"/>
                          <w:szCs w:val="20"/>
                        </w:rPr>
                      </m:ctrlPr>
                    </m:sSupPr>
                    <m:e>
                      <m:r>
                        <w:rPr>
                          <w:rFonts w:ascii="Cambria Math"/>
                          <w:sz w:val="20"/>
                          <w:szCs w:val="20"/>
                        </w:rPr>
                        <m:t>4</m:t>
                      </m:r>
                    </m:e>
                    <m:sup>
                      <m:r>
                        <w:rPr>
                          <w:rFonts w:ascii="Cambria Math"/>
                          <w:sz w:val="20"/>
                          <w:szCs w:val="20"/>
                        </w:rPr>
                        <m:t>3</m:t>
                      </m:r>
                    </m:sup>
                  </m:sSup>
                  <m:ctrlPr>
                    <w:rPr>
                      <w:rFonts w:ascii="Cambria Math" w:hAnsi="Cambria Math"/>
                      <w:i/>
                      <w:sz w:val="20"/>
                      <w:szCs w:val="20"/>
                    </w:rPr>
                  </m:ctrlPr>
                </m:num>
                <m:den>
                  <m:sSup>
                    <m:sSupPr>
                      <m:ctrlPr>
                        <w:rPr>
                          <w:rFonts w:ascii="Cambria Math" w:hAnsi="Cambria Math"/>
                          <w:i/>
                          <w:sz w:val="20"/>
                          <w:szCs w:val="20"/>
                        </w:rPr>
                      </m:ctrlPr>
                    </m:sSupPr>
                    <m:e>
                      <m:r>
                        <w:rPr>
                          <w:rFonts w:ascii="Cambria Math"/>
                          <w:sz w:val="20"/>
                          <w:szCs w:val="20"/>
                        </w:rPr>
                        <m:t>5</m:t>
                      </m:r>
                    </m:e>
                    <m:sup>
                      <m:r>
                        <w:rPr>
                          <w:rFonts w:ascii="Cambria Math"/>
                          <w:sz w:val="20"/>
                          <w:szCs w:val="20"/>
                        </w:rPr>
                        <m:t>2</m:t>
                      </m:r>
                    </m:sup>
                  </m:sSup>
                  <m:ctrlPr>
                    <w:rPr>
                      <w:rFonts w:ascii="Cambria Math" w:hAnsi="Cambria Math"/>
                      <w:i/>
                      <w:sz w:val="20"/>
                      <w:szCs w:val="20"/>
                    </w:rPr>
                  </m:ctrlPr>
                </m:den>
              </m:f>
            </m:oMath>
            <w:r w:rsidR="00DA6CDB" w:rsidRPr="0084244C">
              <w:rPr>
                <w:rFonts w:ascii="Arial" w:hAnsi="Arial" w:cs="Arial"/>
                <w:sz w:val="20"/>
                <w:szCs w:val="20"/>
              </w:rPr>
              <w:t xml:space="preserve"> = </w:t>
            </w:r>
            <m:oMath>
              <m:f>
                <m:fPr>
                  <m:ctrlPr>
                    <w:rPr>
                      <w:rFonts w:ascii="Cambria Math" w:hAnsi="Cambria Math"/>
                      <w:i/>
                      <w:sz w:val="20"/>
                      <w:szCs w:val="20"/>
                    </w:rPr>
                  </m:ctrlPr>
                </m:fPr>
                <m:num>
                  <m:r>
                    <w:rPr>
                      <w:rFonts w:ascii="Cambria Math"/>
                      <w:sz w:val="20"/>
                      <w:szCs w:val="20"/>
                    </w:rPr>
                    <m:t>64</m:t>
                  </m:r>
                </m:num>
                <m:den>
                  <m:r>
                    <w:rPr>
                      <w:rFonts w:ascii="Cambria Math"/>
                      <w:sz w:val="20"/>
                      <w:szCs w:val="20"/>
                    </w:rPr>
                    <m:t>25</m:t>
                  </m:r>
                </m:den>
              </m:f>
            </m:oMath>
          </w:p>
          <w:p w:rsidR="00DA6CDB" w:rsidRPr="0084244C" w:rsidRDefault="00DA6CDB" w:rsidP="00DA6CDB">
            <w:pPr>
              <w:rPr>
                <w:rFonts w:ascii="Arial" w:eastAsia="Calibri" w:hAnsi="Arial" w:cs="Arial"/>
                <w:sz w:val="20"/>
                <w:szCs w:val="20"/>
              </w:rPr>
            </w:pPr>
          </w:p>
          <w:p w:rsidR="00DA6CDB" w:rsidRPr="0084244C" w:rsidRDefault="00452628" w:rsidP="00DA6CDB">
            <w:pPr>
              <w:numPr>
                <w:ilvl w:val="0"/>
                <w:numId w:val="22"/>
              </w:numPr>
              <w:spacing w:after="200" w:line="276" w:lineRule="auto"/>
              <w:contextualSpacing/>
              <w:rPr>
                <w:rFonts w:ascii="Arial" w:eastAsia="Calibri" w:hAnsi="Arial" w:cs="Arial"/>
                <w:sz w:val="20"/>
                <w:szCs w:val="20"/>
              </w:rPr>
            </w:pPr>
            <m:oMath>
              <m:f>
                <m:fPr>
                  <m:ctrlPr>
                    <w:rPr>
                      <w:rFonts w:ascii="Cambria Math" w:eastAsia="Calibri" w:hAnsi="Cambria Math"/>
                      <w:i/>
                      <w:sz w:val="20"/>
                      <w:szCs w:val="20"/>
                    </w:rPr>
                  </m:ctrlPr>
                </m:fPr>
                <m:num>
                  <m:sSup>
                    <m:sSupPr>
                      <m:ctrlPr>
                        <w:rPr>
                          <w:rFonts w:ascii="Cambria Math" w:hAnsi="Cambria Math"/>
                          <w:i/>
                          <w:sz w:val="20"/>
                          <w:szCs w:val="20"/>
                        </w:rPr>
                      </m:ctrlPr>
                    </m:sSupPr>
                    <m:e>
                      <m:r>
                        <w:rPr>
                          <w:rFonts w:ascii="Cambria Math"/>
                          <w:sz w:val="20"/>
                          <w:szCs w:val="20"/>
                        </w:rPr>
                        <m:t>4</m:t>
                      </m:r>
                    </m:e>
                    <m:sup>
                      <m:r>
                        <w:rPr>
                          <w:rFonts w:ascii="Cambria Math"/>
                          <w:sz w:val="20"/>
                          <w:szCs w:val="20"/>
                        </w:rPr>
                        <m:t>3</m:t>
                      </m:r>
                    </m:sup>
                  </m:sSup>
                  <m:ctrlPr>
                    <w:rPr>
                      <w:rFonts w:ascii="Cambria Math" w:hAnsi="Cambria Math"/>
                      <w:i/>
                      <w:sz w:val="20"/>
                      <w:szCs w:val="20"/>
                    </w:rPr>
                  </m:ctrlPr>
                </m:num>
                <m:den>
                  <m:sSup>
                    <m:sSupPr>
                      <m:ctrlPr>
                        <w:rPr>
                          <w:rFonts w:ascii="Cambria Math" w:hAnsi="Cambria Math"/>
                          <w:i/>
                          <w:sz w:val="20"/>
                          <w:szCs w:val="20"/>
                        </w:rPr>
                      </m:ctrlPr>
                    </m:sSupPr>
                    <m:e>
                      <m:r>
                        <w:rPr>
                          <w:rFonts w:ascii="Cambria Math"/>
                          <w:sz w:val="20"/>
                          <w:szCs w:val="20"/>
                        </w:rPr>
                        <m:t>4</m:t>
                      </m:r>
                    </m:e>
                    <m:sup>
                      <m:r>
                        <w:rPr>
                          <w:rFonts w:ascii="Cambria Math"/>
                          <w:sz w:val="20"/>
                          <w:szCs w:val="20"/>
                        </w:rPr>
                        <m:t>7</m:t>
                      </m:r>
                    </m:sup>
                  </m:sSup>
                  <m:ctrlPr>
                    <w:rPr>
                      <w:rFonts w:ascii="Cambria Math" w:hAnsi="Cambria Math"/>
                      <w:i/>
                      <w:sz w:val="20"/>
                      <w:szCs w:val="20"/>
                    </w:rPr>
                  </m:ctrlPr>
                </m:den>
              </m:f>
            </m:oMath>
            <w:r w:rsidR="00DA6CDB" w:rsidRPr="0084244C">
              <w:rPr>
                <w:rFonts w:ascii="Arial" w:hAnsi="Arial" w:cs="Arial"/>
                <w:sz w:val="20"/>
                <w:szCs w:val="20"/>
              </w:rPr>
              <w:t xml:space="preserve"> = 4</w:t>
            </w:r>
            <w:r w:rsidR="00DA6CDB" w:rsidRPr="0084244C">
              <w:rPr>
                <w:rFonts w:ascii="Arial" w:hAnsi="Arial" w:cs="Arial"/>
                <w:sz w:val="20"/>
                <w:szCs w:val="20"/>
                <w:vertAlign w:val="superscript"/>
              </w:rPr>
              <w:t>3-7</w:t>
            </w:r>
            <w:r w:rsidR="00DA6CDB" w:rsidRPr="0084244C">
              <w:rPr>
                <w:rFonts w:ascii="Arial" w:hAnsi="Arial" w:cs="Arial"/>
                <w:sz w:val="20"/>
                <w:szCs w:val="20"/>
              </w:rPr>
              <w:t xml:space="preserve"> = 4</w:t>
            </w:r>
            <w:r w:rsidR="00DA6CDB" w:rsidRPr="0084244C">
              <w:rPr>
                <w:rFonts w:ascii="Arial" w:hAnsi="Arial" w:cs="Arial"/>
                <w:sz w:val="20"/>
                <w:szCs w:val="20"/>
                <w:vertAlign w:val="superscript"/>
              </w:rPr>
              <w:t>-4</w:t>
            </w:r>
            <w:r w:rsidR="00DA6CDB" w:rsidRPr="0084244C">
              <w:rPr>
                <w:rFonts w:ascii="Arial" w:hAnsi="Arial" w:cs="Arial"/>
                <w:sz w:val="20"/>
                <w:szCs w:val="20"/>
              </w:rPr>
              <w:t xml:space="preserve"> = </w:t>
            </w:r>
            <m:oMath>
              <m:f>
                <m:fPr>
                  <m:ctrlPr>
                    <w:rPr>
                      <w:rFonts w:ascii="Cambria Math" w:hAnsi="Cambria Math"/>
                      <w:i/>
                      <w:sz w:val="20"/>
                      <w:szCs w:val="20"/>
                    </w:rPr>
                  </m:ctrlPr>
                </m:fPr>
                <m:num>
                  <m:r>
                    <w:rPr>
                      <w:rFonts w:ascii="Cambria Math"/>
                      <w:sz w:val="20"/>
                      <w:szCs w:val="20"/>
                    </w:rPr>
                    <m:t>1</m:t>
                  </m:r>
                </m:num>
                <m:den>
                  <m:r>
                    <w:rPr>
                      <w:rFonts w:ascii="Cambria Math"/>
                      <w:sz w:val="20"/>
                      <w:szCs w:val="20"/>
                    </w:rPr>
                    <m:t>256</m:t>
                  </m:r>
                </m:den>
              </m:f>
            </m:oMath>
          </w:p>
          <w:p w:rsidR="00DA6CDB" w:rsidRPr="0084244C" w:rsidRDefault="00DA6CDB" w:rsidP="00DA6CDB">
            <w:pPr>
              <w:contextualSpacing/>
              <w:rPr>
                <w:rFonts w:ascii="Arial" w:eastAsia="Calibri" w:hAnsi="Arial" w:cs="Arial"/>
                <w:sz w:val="20"/>
                <w:szCs w:val="20"/>
              </w:rPr>
            </w:pPr>
          </w:p>
          <w:p w:rsidR="00DA6CDB" w:rsidRPr="0084244C" w:rsidRDefault="00452628" w:rsidP="00DA6CDB">
            <w:pPr>
              <w:numPr>
                <w:ilvl w:val="0"/>
                <w:numId w:val="22"/>
              </w:numPr>
              <w:spacing w:after="200" w:line="276" w:lineRule="auto"/>
              <w:contextualSpacing/>
              <w:rPr>
                <w:rFonts w:ascii="Arial" w:eastAsia="Calibri" w:hAnsi="Arial" w:cs="Arial"/>
                <w:sz w:val="20"/>
                <w:szCs w:val="20"/>
              </w:rPr>
            </w:pPr>
            <m:oMath>
              <m:f>
                <m:fPr>
                  <m:ctrlPr>
                    <w:rPr>
                      <w:rFonts w:ascii="Cambria Math" w:eastAsia="Calibri" w:hAnsi="Cambria Math"/>
                      <w:i/>
                      <w:sz w:val="20"/>
                      <w:szCs w:val="20"/>
                    </w:rPr>
                  </m:ctrlPr>
                </m:fPr>
                <m:num>
                  <m:sSup>
                    <m:sSupPr>
                      <m:ctrlPr>
                        <w:rPr>
                          <w:rFonts w:ascii="Cambria Math" w:hAnsi="Cambria Math"/>
                          <w:i/>
                          <w:sz w:val="20"/>
                          <w:szCs w:val="20"/>
                        </w:rPr>
                      </m:ctrlPr>
                    </m:sSupPr>
                    <m:e>
                      <m:r>
                        <w:rPr>
                          <w:rFonts w:ascii="Cambria Math"/>
                          <w:sz w:val="20"/>
                          <w:szCs w:val="20"/>
                        </w:rPr>
                        <m:t>4</m:t>
                      </m:r>
                    </m:e>
                    <m:sup>
                      <m:r>
                        <w:rPr>
                          <w:rFonts w:ascii="Cambria Math" w:hAnsi="Cambria Math"/>
                          <w:sz w:val="20"/>
                          <w:szCs w:val="20"/>
                        </w:rPr>
                        <m:t>-</m:t>
                      </m:r>
                      <m:r>
                        <w:rPr>
                          <w:rFonts w:ascii="Cambria Math"/>
                          <w:sz w:val="20"/>
                          <w:szCs w:val="20"/>
                        </w:rPr>
                        <m:t>3</m:t>
                      </m:r>
                    </m:sup>
                  </m:sSup>
                  <m:ctrlPr>
                    <w:rPr>
                      <w:rFonts w:ascii="Cambria Math" w:hAnsi="Cambria Math"/>
                      <w:i/>
                      <w:sz w:val="20"/>
                      <w:szCs w:val="20"/>
                    </w:rPr>
                  </m:ctrlPr>
                </m:num>
                <m:den>
                  <m:sSup>
                    <m:sSupPr>
                      <m:ctrlPr>
                        <w:rPr>
                          <w:rFonts w:ascii="Cambria Math" w:hAnsi="Cambria Math"/>
                          <w:i/>
                          <w:sz w:val="20"/>
                          <w:szCs w:val="20"/>
                        </w:rPr>
                      </m:ctrlPr>
                    </m:sSupPr>
                    <m:e>
                      <m:r>
                        <w:rPr>
                          <w:rFonts w:ascii="Cambria Math"/>
                          <w:sz w:val="20"/>
                          <w:szCs w:val="20"/>
                        </w:rPr>
                        <m:t>5</m:t>
                      </m:r>
                    </m:e>
                    <m:sup>
                      <m:r>
                        <w:rPr>
                          <w:rFonts w:ascii="Cambria Math"/>
                          <w:sz w:val="20"/>
                          <w:szCs w:val="20"/>
                        </w:rPr>
                        <m:t>2</m:t>
                      </m:r>
                    </m:sup>
                  </m:sSup>
                  <m:ctrlPr>
                    <w:rPr>
                      <w:rFonts w:ascii="Cambria Math" w:hAnsi="Cambria Math"/>
                      <w:i/>
                      <w:sz w:val="20"/>
                      <w:szCs w:val="20"/>
                    </w:rPr>
                  </m:ctrlPr>
                </m:den>
              </m:f>
            </m:oMath>
            <w:r w:rsidR="00DA6CDB" w:rsidRPr="0084244C">
              <w:rPr>
                <w:rFonts w:ascii="Arial" w:hAnsi="Arial" w:cs="Arial"/>
                <w:sz w:val="20"/>
                <w:szCs w:val="20"/>
              </w:rPr>
              <w:t xml:space="preserve"> = 4</w:t>
            </w:r>
            <w:r w:rsidR="00DA6CDB" w:rsidRPr="0084244C">
              <w:rPr>
                <w:rFonts w:ascii="Arial" w:hAnsi="Arial" w:cs="Arial"/>
                <w:sz w:val="20"/>
                <w:szCs w:val="20"/>
                <w:vertAlign w:val="superscript"/>
              </w:rPr>
              <w:t>-3</w:t>
            </w:r>
            <w:r w:rsidR="00DA6CDB" w:rsidRPr="0084244C">
              <w:rPr>
                <w:rFonts w:ascii="Arial" w:hAnsi="Arial" w:cs="Arial"/>
                <w:sz w:val="20"/>
                <w:szCs w:val="20"/>
              </w:rPr>
              <w:t xml:space="preserve"> × </w:t>
            </w:r>
            <m:oMath>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r>
                        <w:rPr>
                          <w:rFonts w:ascii="Cambria Math"/>
                          <w:sz w:val="20"/>
                          <w:szCs w:val="20"/>
                        </w:rPr>
                        <m:t>5</m:t>
                      </m:r>
                    </m:e>
                    <m:sup>
                      <m:r>
                        <w:rPr>
                          <w:rFonts w:ascii="Cambria Math"/>
                          <w:sz w:val="20"/>
                          <w:szCs w:val="20"/>
                        </w:rPr>
                        <m:t>2</m:t>
                      </m:r>
                    </m:sup>
                  </m:sSup>
                </m:den>
              </m:f>
            </m:oMath>
            <w:r w:rsidR="00DA6CDB" w:rsidRPr="0084244C">
              <w:rPr>
                <w:rFonts w:ascii="Arial" w:hAnsi="Arial" w:cs="Arial"/>
                <w:sz w:val="20"/>
                <w:szCs w:val="20"/>
              </w:rPr>
              <w:t xml:space="preserve"> = </w:t>
            </w:r>
            <m:oMath>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r>
                        <w:rPr>
                          <w:rFonts w:ascii="Cambria Math"/>
                          <w:sz w:val="20"/>
                          <w:szCs w:val="20"/>
                        </w:rPr>
                        <m:t>4</m:t>
                      </m:r>
                    </m:e>
                    <m:sup>
                      <m:r>
                        <w:rPr>
                          <w:rFonts w:ascii="Cambria Math"/>
                          <w:sz w:val="20"/>
                          <w:szCs w:val="20"/>
                        </w:rPr>
                        <m:t>3</m:t>
                      </m:r>
                    </m:sup>
                  </m:sSup>
                </m:den>
              </m:f>
              <m:r>
                <w:rPr>
                  <w:rFonts w:ascii="Cambria Math"/>
                  <w:sz w:val="20"/>
                  <w:szCs w:val="20"/>
                </w:rPr>
                <m:t xml:space="preserve"> </m:t>
              </m:r>
              <m:r>
                <m:rPr>
                  <m:sty m:val="p"/>
                </m:rPr>
                <w:rPr>
                  <w:rFonts w:ascii="Cambria Math"/>
                  <w:sz w:val="20"/>
                  <w:szCs w:val="20"/>
                </w:rPr>
                <m:t>×</m:t>
              </m:r>
            </m:oMath>
            <w:r w:rsidR="00DA6CDB" w:rsidRPr="0084244C">
              <w:rPr>
                <w:rFonts w:ascii="Arial" w:hAnsi="Arial" w:cs="Arial"/>
                <w:sz w:val="20"/>
                <w:szCs w:val="20"/>
              </w:rPr>
              <w:t xml:space="preserve"> </w:t>
            </w:r>
            <m:oMath>
              <m:f>
                <m:fPr>
                  <m:ctrlPr>
                    <w:rPr>
                      <w:rFonts w:ascii="Cambria Math" w:hAnsi="Cambria Math"/>
                      <w:i/>
                      <w:sz w:val="20"/>
                      <w:szCs w:val="20"/>
                    </w:rPr>
                  </m:ctrlPr>
                </m:fPr>
                <m:num>
                  <m:r>
                    <w:rPr>
                      <w:rFonts w:ascii="Cambria Math"/>
                      <w:sz w:val="20"/>
                      <w:szCs w:val="20"/>
                    </w:rPr>
                    <m:t>1</m:t>
                  </m:r>
                </m:num>
                <m:den>
                  <m:r>
                    <w:rPr>
                      <w:rFonts w:ascii="Cambria Math"/>
                      <w:sz w:val="20"/>
                      <w:szCs w:val="20"/>
                    </w:rPr>
                    <m:t xml:space="preserve">  </m:t>
                  </m:r>
                  <m:sSup>
                    <m:sSupPr>
                      <m:ctrlPr>
                        <w:rPr>
                          <w:rFonts w:ascii="Cambria Math" w:hAnsi="Cambria Math"/>
                          <w:i/>
                          <w:sz w:val="20"/>
                          <w:szCs w:val="20"/>
                        </w:rPr>
                      </m:ctrlPr>
                    </m:sSupPr>
                    <m:e>
                      <m:r>
                        <w:rPr>
                          <w:rFonts w:ascii="Cambria Math"/>
                          <w:sz w:val="20"/>
                          <w:szCs w:val="20"/>
                        </w:rPr>
                        <m:t>5</m:t>
                      </m:r>
                    </m:e>
                    <m:sup>
                      <m:r>
                        <w:rPr>
                          <w:rFonts w:ascii="Cambria Math"/>
                          <w:sz w:val="20"/>
                          <w:szCs w:val="20"/>
                        </w:rPr>
                        <m:t>2</m:t>
                      </m:r>
                    </m:sup>
                  </m:sSup>
                </m:den>
              </m:f>
            </m:oMath>
            <w:r w:rsidR="00DA6CDB" w:rsidRPr="0084244C">
              <w:rPr>
                <w:rFonts w:ascii="Arial" w:hAnsi="Arial" w:cs="Arial"/>
                <w:sz w:val="20"/>
                <w:szCs w:val="20"/>
              </w:rPr>
              <w:t xml:space="preserve"> = </w:t>
            </w:r>
            <m:oMath>
              <m:f>
                <m:fPr>
                  <m:ctrlPr>
                    <w:rPr>
                      <w:rFonts w:ascii="Cambria Math" w:hAnsi="Cambria Math"/>
                      <w:i/>
                      <w:sz w:val="20"/>
                      <w:szCs w:val="20"/>
                    </w:rPr>
                  </m:ctrlPr>
                </m:fPr>
                <m:num>
                  <m:r>
                    <w:rPr>
                      <w:rFonts w:ascii="Cambria Math"/>
                      <w:sz w:val="20"/>
                      <w:szCs w:val="20"/>
                    </w:rPr>
                    <m:t>1</m:t>
                  </m:r>
                </m:num>
                <m:den>
                  <m:r>
                    <w:rPr>
                      <w:rFonts w:ascii="Cambria Math"/>
                      <w:sz w:val="20"/>
                      <w:szCs w:val="20"/>
                    </w:rPr>
                    <m:t>64</m:t>
                  </m:r>
                </m:den>
              </m:f>
            </m:oMath>
            <w:r w:rsidR="00DA6CDB" w:rsidRPr="0084244C">
              <w:rPr>
                <w:rFonts w:ascii="Arial" w:hAnsi="Arial" w:cs="Arial"/>
                <w:sz w:val="20"/>
                <w:szCs w:val="20"/>
              </w:rPr>
              <w:t xml:space="preserve"> </w:t>
            </w:r>
            <m:oMath>
              <m:r>
                <m:rPr>
                  <m:sty m:val="p"/>
                </m:rPr>
                <w:rPr>
                  <w:rFonts w:ascii="Cambria Math"/>
                  <w:sz w:val="20"/>
                  <w:szCs w:val="20"/>
                </w:rPr>
                <m:t>×</m:t>
              </m:r>
            </m:oMath>
            <w:r w:rsidR="00DA6CDB" w:rsidRPr="0084244C">
              <w:rPr>
                <w:rFonts w:ascii="Arial" w:hAnsi="Arial" w:cs="Arial"/>
                <w:sz w:val="20"/>
                <w:szCs w:val="20"/>
              </w:rPr>
              <w:t xml:space="preserve"> </w:t>
            </w:r>
            <m:oMath>
              <m:f>
                <m:fPr>
                  <m:ctrlPr>
                    <w:rPr>
                      <w:rFonts w:ascii="Cambria Math" w:hAnsi="Cambria Math"/>
                      <w:i/>
                      <w:sz w:val="20"/>
                      <w:szCs w:val="20"/>
                    </w:rPr>
                  </m:ctrlPr>
                </m:fPr>
                <m:num>
                  <m:r>
                    <w:rPr>
                      <w:rFonts w:ascii="Cambria Math"/>
                      <w:sz w:val="20"/>
                      <w:szCs w:val="20"/>
                    </w:rPr>
                    <m:t>1</m:t>
                  </m:r>
                </m:num>
                <m:den>
                  <m:r>
                    <w:rPr>
                      <w:rFonts w:ascii="Cambria Math"/>
                      <w:sz w:val="20"/>
                      <w:szCs w:val="20"/>
                    </w:rPr>
                    <m:t>25</m:t>
                  </m:r>
                </m:den>
              </m:f>
            </m:oMath>
            <w:r w:rsidR="00DA6CDB" w:rsidRPr="0084244C">
              <w:rPr>
                <w:rFonts w:ascii="Arial" w:hAnsi="Arial" w:cs="Arial"/>
                <w:sz w:val="20"/>
                <w:szCs w:val="20"/>
              </w:rPr>
              <w:t xml:space="preserve"> = </w:t>
            </w:r>
            <m:oMath>
              <m:f>
                <m:fPr>
                  <m:ctrlPr>
                    <w:rPr>
                      <w:rFonts w:ascii="Cambria Math" w:hAnsi="Cambria Math"/>
                      <w:i/>
                      <w:sz w:val="20"/>
                      <w:szCs w:val="20"/>
                    </w:rPr>
                  </m:ctrlPr>
                </m:fPr>
                <m:num>
                  <m:r>
                    <w:rPr>
                      <w:rFonts w:ascii="Cambria Math"/>
                      <w:sz w:val="20"/>
                      <w:szCs w:val="20"/>
                    </w:rPr>
                    <m:t>1</m:t>
                  </m:r>
                </m:num>
                <m:den>
                  <m:r>
                    <w:rPr>
                      <w:rFonts w:ascii="Cambria Math"/>
                      <w:sz w:val="20"/>
                      <w:szCs w:val="20"/>
                    </w:rPr>
                    <m:t>16,000</m:t>
                  </m:r>
                </m:den>
              </m:f>
            </m:oMath>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4E2168" w:rsidRPr="004E2168" w:rsidRDefault="004E2168" w:rsidP="004E2168">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common assessment</w:t>
            </w: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4E2168" w:rsidRPr="004E2168" w:rsidRDefault="004E2168" w:rsidP="004E2168">
            <w:pPr>
              <w:pStyle w:val="ListParagraph"/>
              <w:ind w:left="162"/>
              <w:rPr>
                <w:rFonts w:asciiTheme="minorHAnsi" w:hAnsiTheme="minorHAnsi"/>
                <w:sz w:val="22"/>
                <w:szCs w:val="22"/>
              </w:rPr>
            </w:pPr>
          </w:p>
          <w:p w:rsidR="00980C73" w:rsidRDefault="004E2168" w:rsidP="004E2168">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learning activity:</w:t>
            </w:r>
          </w:p>
          <w:p w:rsidR="00354196" w:rsidRDefault="00354196" w:rsidP="00354196">
            <w:pPr>
              <w:pStyle w:val="ListParagraph"/>
              <w:ind w:left="162"/>
              <w:rPr>
                <w:rFonts w:asciiTheme="minorHAnsi" w:hAnsiTheme="minorHAnsi"/>
                <w:sz w:val="22"/>
                <w:szCs w:val="22"/>
              </w:rPr>
            </w:pPr>
            <w:r>
              <w:rPr>
                <w:rFonts w:asciiTheme="minorHAnsi" w:hAnsiTheme="minorHAnsi"/>
                <w:sz w:val="22"/>
                <w:szCs w:val="22"/>
              </w:rPr>
              <w:t>Discovering the Rules of Exponents</w:t>
            </w:r>
          </w:p>
          <w:p w:rsidR="00354196" w:rsidRDefault="00452628" w:rsidP="00354196">
            <w:pPr>
              <w:pStyle w:val="ListParagraph"/>
              <w:ind w:left="162"/>
              <w:rPr>
                <w:rFonts w:asciiTheme="minorHAnsi" w:hAnsiTheme="minorHAnsi"/>
                <w:sz w:val="22"/>
                <w:szCs w:val="22"/>
              </w:rPr>
            </w:pPr>
            <w:hyperlink r:id="rId10" w:history="1">
              <w:r w:rsidR="00354196" w:rsidRPr="00615FFF">
                <w:rPr>
                  <w:rStyle w:val="Hyperlink"/>
                  <w:rFonts w:asciiTheme="minorHAnsi" w:hAnsiTheme="minorHAnsi"/>
                  <w:sz w:val="22"/>
                  <w:szCs w:val="22"/>
                </w:rPr>
                <w:t>http://www.mrc.stlmath.com/pdf/allpdf/discexp.pdf</w:t>
              </w:r>
            </w:hyperlink>
            <w:r w:rsidR="00354196">
              <w:rPr>
                <w:rFonts w:asciiTheme="minorHAnsi" w:hAnsiTheme="minorHAnsi"/>
                <w:sz w:val="22"/>
                <w:szCs w:val="22"/>
              </w:rPr>
              <w:t xml:space="preserve">  </w:t>
            </w:r>
          </w:p>
          <w:p w:rsidR="00354196" w:rsidRDefault="00354196" w:rsidP="00354196">
            <w:pPr>
              <w:pStyle w:val="ListParagraph"/>
              <w:ind w:left="162"/>
              <w:rPr>
                <w:rFonts w:asciiTheme="minorHAnsi" w:hAnsiTheme="minorHAnsi"/>
                <w:sz w:val="22"/>
                <w:szCs w:val="22"/>
              </w:rPr>
            </w:pPr>
          </w:p>
          <w:p w:rsidR="007C0391" w:rsidRDefault="007D6797" w:rsidP="007C0391">
            <w:pPr>
              <w:pStyle w:val="ListParagraph"/>
              <w:ind w:left="162"/>
              <w:rPr>
                <w:rFonts w:asciiTheme="minorHAnsi" w:hAnsiTheme="minorHAnsi"/>
                <w:sz w:val="22"/>
                <w:szCs w:val="22"/>
              </w:rPr>
            </w:pPr>
            <w:r>
              <w:rPr>
                <w:rFonts w:asciiTheme="minorHAnsi" w:hAnsiTheme="minorHAnsi"/>
                <w:sz w:val="22"/>
                <w:szCs w:val="22"/>
              </w:rPr>
              <w:t>Applying Properties of Exponents</w:t>
            </w:r>
          </w:p>
          <w:p w:rsidR="007C0391" w:rsidRPr="00980C73" w:rsidRDefault="00452628" w:rsidP="007C0391">
            <w:pPr>
              <w:pStyle w:val="ListParagraph"/>
              <w:ind w:left="162"/>
              <w:rPr>
                <w:rFonts w:asciiTheme="minorHAnsi" w:hAnsiTheme="minorHAnsi"/>
                <w:sz w:val="22"/>
                <w:szCs w:val="22"/>
              </w:rPr>
            </w:pPr>
            <w:hyperlink r:id="rId11" w:history="1">
              <w:r w:rsidR="007C0391" w:rsidRPr="00615FFF">
                <w:rPr>
                  <w:rStyle w:val="Hyperlink"/>
                  <w:rFonts w:asciiTheme="minorHAnsi" w:hAnsiTheme="minorHAnsi"/>
                  <w:sz w:val="22"/>
                  <w:szCs w:val="22"/>
                </w:rPr>
                <w:t>http://map.mathshell.org/download.php?fileid=1668</w:t>
              </w:r>
            </w:hyperlink>
            <w:r w:rsidR="007C0391">
              <w:rPr>
                <w:rFonts w:asciiTheme="minorHAnsi" w:hAnsiTheme="minorHAnsi"/>
                <w:sz w:val="22"/>
                <w:szCs w:val="22"/>
              </w:rPr>
              <w:t xml:space="preserve"> </w:t>
            </w:r>
          </w:p>
        </w:tc>
      </w:tr>
    </w:tbl>
    <w:p w:rsidR="00980C73" w:rsidRDefault="00980C73" w:rsidP="00EE11E7">
      <w:pPr>
        <w:pStyle w:val="NoSpacing"/>
      </w:pPr>
      <w:r>
        <w:br w:type="page"/>
      </w:r>
    </w:p>
    <w:p w:rsidR="00980C73" w:rsidRDefault="00980C73" w:rsidP="00EE11E7">
      <w:pPr>
        <w:pStyle w:val="NoSpacing"/>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DA6CDB" w:rsidRPr="00160433" w:rsidTr="00107D62">
        <w:trPr>
          <w:trHeight w:val="287"/>
          <w:tblHeader/>
          <w:jc w:val="center"/>
        </w:trPr>
        <w:tc>
          <w:tcPr>
            <w:tcW w:w="3424" w:type="dxa"/>
            <w:shd w:val="clear" w:color="auto" w:fill="BFBFBF" w:themeFill="background1" w:themeFillShade="BF"/>
            <w:vAlign w:val="center"/>
          </w:tcPr>
          <w:p w:rsidR="00DA6CDB" w:rsidRPr="00392997" w:rsidRDefault="00DA6CDB" w:rsidP="00107D62">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DA6CDB" w:rsidRPr="00392997" w:rsidRDefault="00DA6CDB" w:rsidP="00107D62">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DA6CDB" w:rsidRPr="00392997" w:rsidRDefault="00DA6CDB" w:rsidP="00107D62">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DA6CDB" w:rsidRDefault="00DA6CDB" w:rsidP="00107D62">
            <w:pPr>
              <w:jc w:val="center"/>
              <w:rPr>
                <w:rFonts w:asciiTheme="minorHAnsi" w:hAnsiTheme="minorHAnsi"/>
                <w:b/>
              </w:rPr>
            </w:pPr>
            <w:r>
              <w:rPr>
                <w:rFonts w:asciiTheme="minorHAnsi" w:hAnsiTheme="minorHAnsi"/>
                <w:b/>
              </w:rPr>
              <w:t xml:space="preserve">Assured Experiences </w:t>
            </w:r>
          </w:p>
          <w:p w:rsidR="00DA6CDB" w:rsidRDefault="00DA6CDB" w:rsidP="00107D62">
            <w:pPr>
              <w:jc w:val="center"/>
              <w:rPr>
                <w:rFonts w:asciiTheme="minorHAnsi" w:hAnsiTheme="minorHAnsi"/>
                <w:b/>
              </w:rPr>
            </w:pPr>
            <w:r w:rsidRPr="008E0E7B">
              <w:rPr>
                <w:rFonts w:asciiTheme="minorHAnsi" w:hAnsiTheme="minorHAnsi"/>
                <w:i/>
                <w:sz w:val="20"/>
                <w:szCs w:val="20"/>
              </w:rPr>
              <w:t>(common assessments and learning activities)</w:t>
            </w:r>
          </w:p>
        </w:tc>
      </w:tr>
      <w:tr w:rsidR="00DA6CDB" w:rsidRPr="00160433" w:rsidTr="00107D62">
        <w:trPr>
          <w:trHeight w:val="7883"/>
          <w:jc w:val="center"/>
        </w:trPr>
        <w:tc>
          <w:tcPr>
            <w:tcW w:w="3424" w:type="dxa"/>
            <w:tcBorders>
              <w:bottom w:val="single" w:sz="4" w:space="0" w:color="000000"/>
            </w:tcBorders>
          </w:tcPr>
          <w:p w:rsidR="00151455" w:rsidRPr="00151455" w:rsidRDefault="00151455" w:rsidP="00151455">
            <w:pPr>
              <w:autoSpaceDE w:val="0"/>
              <w:autoSpaceDN w:val="0"/>
              <w:adjustRightInd w:val="0"/>
              <w:rPr>
                <w:rFonts w:asciiTheme="minorHAnsi" w:eastAsia="Calibri" w:hAnsiTheme="minorHAnsi" w:cs="Arial"/>
                <w:sz w:val="22"/>
                <w:szCs w:val="22"/>
              </w:rPr>
            </w:pPr>
            <w:r w:rsidRPr="00151455">
              <w:rPr>
                <w:rFonts w:asciiTheme="minorHAnsi" w:eastAsia="Calibri" w:hAnsiTheme="minorHAnsi" w:cs="Arial"/>
                <w:sz w:val="22"/>
                <w:szCs w:val="22"/>
              </w:rPr>
              <w:t>8.EE.2</w:t>
            </w:r>
            <w:r w:rsidRPr="00151455">
              <w:rPr>
                <w:rFonts w:asciiTheme="minorHAnsi" w:eastAsia="Calibri" w:hAnsiTheme="minorHAnsi" w:cs="Arial"/>
                <w:b/>
                <w:sz w:val="22"/>
                <w:szCs w:val="22"/>
              </w:rPr>
              <w:t xml:space="preserve"> </w:t>
            </w:r>
            <w:r w:rsidRPr="00151455">
              <w:rPr>
                <w:rFonts w:asciiTheme="minorHAnsi" w:eastAsia="Calibri" w:hAnsiTheme="minorHAnsi" w:cs="Arial"/>
                <w:sz w:val="22"/>
                <w:szCs w:val="22"/>
              </w:rPr>
              <w:t xml:space="preserve">Use square root and cube root symbols to represent solutions to equations of the form </w:t>
            </w:r>
            <w:r w:rsidRPr="00151455">
              <w:rPr>
                <w:rFonts w:asciiTheme="minorHAnsi" w:eastAsia="Calibri" w:hAnsiTheme="minorHAnsi" w:cs="Arial"/>
                <w:i/>
                <w:iCs/>
                <w:sz w:val="22"/>
                <w:szCs w:val="22"/>
              </w:rPr>
              <w:t>x</w:t>
            </w:r>
            <w:r w:rsidRPr="00151455">
              <w:rPr>
                <w:rFonts w:asciiTheme="minorHAnsi" w:eastAsia="Calibri" w:hAnsiTheme="minorHAnsi" w:cs="Arial"/>
                <w:sz w:val="22"/>
                <w:szCs w:val="22"/>
              </w:rPr>
              <w:t xml:space="preserve">² = </w:t>
            </w:r>
            <w:r w:rsidRPr="00151455">
              <w:rPr>
                <w:rFonts w:asciiTheme="minorHAnsi" w:eastAsia="Calibri" w:hAnsiTheme="minorHAnsi" w:cs="Arial"/>
                <w:i/>
                <w:iCs/>
                <w:sz w:val="22"/>
                <w:szCs w:val="22"/>
              </w:rPr>
              <w:t xml:space="preserve">p </w:t>
            </w:r>
            <w:r w:rsidRPr="00151455">
              <w:rPr>
                <w:rFonts w:asciiTheme="minorHAnsi" w:eastAsia="Calibri" w:hAnsiTheme="minorHAnsi" w:cs="Arial"/>
                <w:sz w:val="22"/>
                <w:szCs w:val="22"/>
              </w:rPr>
              <w:t xml:space="preserve">and </w:t>
            </w:r>
            <w:r w:rsidRPr="00151455">
              <w:rPr>
                <w:rFonts w:asciiTheme="minorHAnsi" w:eastAsia="Calibri" w:hAnsiTheme="minorHAnsi" w:cs="Arial"/>
                <w:i/>
                <w:iCs/>
                <w:sz w:val="22"/>
                <w:szCs w:val="22"/>
              </w:rPr>
              <w:t>x</w:t>
            </w:r>
            <w:r w:rsidRPr="00151455">
              <w:rPr>
                <w:rFonts w:asciiTheme="minorHAnsi" w:eastAsia="Calibri" w:hAnsiTheme="minorHAnsi" w:cs="Arial"/>
                <w:sz w:val="22"/>
                <w:szCs w:val="22"/>
              </w:rPr>
              <w:t xml:space="preserve">³ = </w:t>
            </w:r>
            <w:r w:rsidRPr="00151455">
              <w:rPr>
                <w:rFonts w:asciiTheme="minorHAnsi" w:eastAsia="Calibri" w:hAnsiTheme="minorHAnsi" w:cs="Arial"/>
                <w:i/>
                <w:iCs/>
                <w:sz w:val="22"/>
                <w:szCs w:val="22"/>
              </w:rPr>
              <w:t>p</w:t>
            </w:r>
            <w:r w:rsidRPr="00151455">
              <w:rPr>
                <w:rFonts w:asciiTheme="minorHAnsi" w:eastAsia="Calibri" w:hAnsiTheme="minorHAnsi" w:cs="Arial"/>
                <w:sz w:val="22"/>
                <w:szCs w:val="22"/>
              </w:rPr>
              <w:t xml:space="preserve">, where </w:t>
            </w:r>
            <w:r w:rsidRPr="00151455">
              <w:rPr>
                <w:rFonts w:asciiTheme="minorHAnsi" w:eastAsia="Calibri" w:hAnsiTheme="minorHAnsi" w:cs="Arial"/>
                <w:i/>
                <w:iCs/>
                <w:sz w:val="22"/>
                <w:szCs w:val="22"/>
              </w:rPr>
              <w:t xml:space="preserve">p </w:t>
            </w:r>
            <w:r w:rsidRPr="00151455">
              <w:rPr>
                <w:rFonts w:asciiTheme="minorHAnsi" w:eastAsia="Calibri" w:hAnsiTheme="minorHAnsi" w:cs="Arial"/>
                <w:sz w:val="22"/>
                <w:szCs w:val="22"/>
              </w:rPr>
              <w:t>is a positive rational number. Evaluate square roots of small perfect squares and cube roots of small perfect cubes. Know that √2 is irrational.</w:t>
            </w:r>
          </w:p>
          <w:p w:rsidR="00DA6CDB" w:rsidRDefault="00DA6CDB" w:rsidP="00151455">
            <w:pPr>
              <w:autoSpaceDE w:val="0"/>
              <w:autoSpaceDN w:val="0"/>
              <w:adjustRightInd w:val="0"/>
              <w:rPr>
                <w:rFonts w:asciiTheme="minorHAnsi" w:hAnsiTheme="minorHAnsi"/>
                <w:sz w:val="22"/>
                <w:szCs w:val="22"/>
              </w:rPr>
            </w:pPr>
          </w:p>
          <w:p w:rsidR="0036048A" w:rsidRDefault="0036048A" w:rsidP="00151455">
            <w:pPr>
              <w:autoSpaceDE w:val="0"/>
              <w:autoSpaceDN w:val="0"/>
              <w:adjustRightInd w:val="0"/>
              <w:rPr>
                <w:rFonts w:asciiTheme="minorHAnsi" w:eastAsia="Calibri" w:hAnsiTheme="minorHAnsi" w:cs="Arial"/>
                <w:b/>
                <w:sz w:val="22"/>
                <w:szCs w:val="22"/>
              </w:rPr>
            </w:pPr>
            <w:r>
              <w:rPr>
                <w:rFonts w:asciiTheme="minorHAnsi" w:eastAsia="Calibri" w:hAnsiTheme="minorHAnsi" w:cs="Arial"/>
                <w:b/>
                <w:sz w:val="22"/>
                <w:szCs w:val="22"/>
              </w:rPr>
              <w:t xml:space="preserve">MP6 </w:t>
            </w:r>
            <w:r w:rsidRPr="0036048A">
              <w:rPr>
                <w:rFonts w:asciiTheme="minorHAnsi" w:hAnsiTheme="minorHAnsi"/>
                <w:b/>
                <w:sz w:val="22"/>
                <w:szCs w:val="22"/>
              </w:rPr>
              <w:t>Attend to precision.</w:t>
            </w:r>
            <w:r>
              <w:rPr>
                <w:rFonts w:asciiTheme="minorHAnsi" w:eastAsia="Calibri" w:hAnsiTheme="minorHAnsi" w:cs="Arial"/>
                <w:b/>
                <w:sz w:val="22"/>
                <w:szCs w:val="22"/>
              </w:rPr>
              <w:t xml:space="preserve"> </w:t>
            </w:r>
          </w:p>
          <w:p w:rsidR="0036048A" w:rsidRDefault="0036048A" w:rsidP="00151455">
            <w:pPr>
              <w:autoSpaceDE w:val="0"/>
              <w:autoSpaceDN w:val="0"/>
              <w:adjustRightInd w:val="0"/>
              <w:rPr>
                <w:rFonts w:asciiTheme="minorHAnsi" w:eastAsia="Calibri" w:hAnsiTheme="minorHAnsi" w:cs="Arial"/>
                <w:b/>
                <w:sz w:val="22"/>
                <w:szCs w:val="22"/>
              </w:rPr>
            </w:pPr>
          </w:p>
          <w:p w:rsidR="0036048A" w:rsidRPr="000C2DB2" w:rsidRDefault="0036048A" w:rsidP="00151455">
            <w:pPr>
              <w:autoSpaceDE w:val="0"/>
              <w:autoSpaceDN w:val="0"/>
              <w:adjustRightInd w:val="0"/>
              <w:rPr>
                <w:rFonts w:asciiTheme="minorHAnsi" w:hAnsiTheme="minorHAnsi"/>
                <w:sz w:val="22"/>
                <w:szCs w:val="22"/>
              </w:rPr>
            </w:pPr>
            <w:r w:rsidRPr="00D20010">
              <w:rPr>
                <w:rFonts w:asciiTheme="minorHAnsi" w:eastAsia="Calibri" w:hAnsiTheme="minorHAnsi" w:cs="Arial"/>
                <w:b/>
                <w:sz w:val="22"/>
                <w:szCs w:val="22"/>
              </w:rPr>
              <w:t xml:space="preserve">MP7 </w:t>
            </w:r>
            <w:r w:rsidRPr="00D20010">
              <w:rPr>
                <w:rFonts w:asciiTheme="minorHAnsi" w:hAnsiTheme="minorHAnsi"/>
                <w:b/>
                <w:sz w:val="22"/>
                <w:szCs w:val="22"/>
              </w:rPr>
              <w:t>Look for and make use of structure</w:t>
            </w:r>
          </w:p>
        </w:tc>
        <w:tc>
          <w:tcPr>
            <w:tcW w:w="2426" w:type="dxa"/>
            <w:tcBorders>
              <w:bottom w:val="single" w:sz="4" w:space="0" w:color="000000"/>
            </w:tcBorders>
          </w:tcPr>
          <w:p w:rsidR="00E21C97" w:rsidRDefault="00E21C97" w:rsidP="00E21C97">
            <w:pPr>
              <w:autoSpaceDE w:val="0"/>
              <w:autoSpaceDN w:val="0"/>
              <w:adjustRightInd w:val="0"/>
              <w:rPr>
                <w:rFonts w:asciiTheme="minorHAnsi" w:hAnsiTheme="minorHAnsi"/>
                <w:sz w:val="22"/>
                <w:szCs w:val="22"/>
              </w:rPr>
            </w:pPr>
            <w:r>
              <w:rPr>
                <w:rFonts w:asciiTheme="minorHAnsi" w:hAnsiTheme="minorHAnsi"/>
                <w:sz w:val="22"/>
                <w:szCs w:val="22"/>
              </w:rPr>
              <w:t>Students will calculate square roots and cube roots.</w:t>
            </w:r>
          </w:p>
          <w:p w:rsidR="00E21C97" w:rsidRDefault="00E21C97" w:rsidP="00151455">
            <w:pPr>
              <w:autoSpaceDE w:val="0"/>
              <w:autoSpaceDN w:val="0"/>
              <w:adjustRightInd w:val="0"/>
              <w:rPr>
                <w:rFonts w:asciiTheme="minorHAnsi" w:hAnsiTheme="minorHAnsi"/>
                <w:sz w:val="22"/>
                <w:szCs w:val="22"/>
              </w:rPr>
            </w:pPr>
          </w:p>
          <w:p w:rsidR="00DA6CDB" w:rsidRDefault="00151455" w:rsidP="00151455">
            <w:pPr>
              <w:autoSpaceDE w:val="0"/>
              <w:autoSpaceDN w:val="0"/>
              <w:adjustRightInd w:val="0"/>
              <w:rPr>
                <w:rFonts w:asciiTheme="minorHAnsi" w:hAnsiTheme="minorHAnsi"/>
                <w:sz w:val="22"/>
                <w:szCs w:val="22"/>
              </w:rPr>
            </w:pPr>
            <w:r>
              <w:rPr>
                <w:rFonts w:asciiTheme="minorHAnsi" w:hAnsiTheme="minorHAnsi"/>
                <w:sz w:val="22"/>
                <w:szCs w:val="22"/>
              </w:rPr>
              <w:t>Students will solve equations with square roots and cube roots.</w:t>
            </w:r>
          </w:p>
          <w:p w:rsidR="00151455" w:rsidRDefault="00151455" w:rsidP="00151455">
            <w:pPr>
              <w:autoSpaceDE w:val="0"/>
              <w:autoSpaceDN w:val="0"/>
              <w:adjustRightInd w:val="0"/>
              <w:rPr>
                <w:rFonts w:asciiTheme="minorHAnsi" w:hAnsiTheme="minorHAnsi"/>
                <w:sz w:val="22"/>
                <w:szCs w:val="22"/>
              </w:rPr>
            </w:pPr>
          </w:p>
          <w:p w:rsidR="00151455" w:rsidRDefault="00151455" w:rsidP="00151455">
            <w:pPr>
              <w:autoSpaceDE w:val="0"/>
              <w:autoSpaceDN w:val="0"/>
              <w:adjustRightInd w:val="0"/>
              <w:rPr>
                <w:rFonts w:asciiTheme="minorHAnsi" w:hAnsiTheme="minorHAnsi"/>
                <w:sz w:val="22"/>
                <w:szCs w:val="22"/>
              </w:rPr>
            </w:pPr>
            <w:r>
              <w:rPr>
                <w:rFonts w:asciiTheme="minorHAnsi" w:hAnsiTheme="minorHAnsi"/>
                <w:sz w:val="22"/>
                <w:szCs w:val="22"/>
              </w:rPr>
              <w:t>S</w:t>
            </w:r>
            <w:r w:rsidR="00E21C97">
              <w:rPr>
                <w:rFonts w:asciiTheme="minorHAnsi" w:hAnsiTheme="minorHAnsi"/>
                <w:sz w:val="22"/>
                <w:szCs w:val="22"/>
              </w:rPr>
              <w:t>tudents will describe how square/cube root and squaring/cubing are opposite operations.</w:t>
            </w:r>
          </w:p>
          <w:p w:rsidR="00151455" w:rsidRDefault="00151455" w:rsidP="00151455">
            <w:pPr>
              <w:autoSpaceDE w:val="0"/>
              <w:autoSpaceDN w:val="0"/>
              <w:adjustRightInd w:val="0"/>
              <w:rPr>
                <w:rFonts w:asciiTheme="minorHAnsi" w:hAnsiTheme="minorHAnsi"/>
                <w:sz w:val="22"/>
                <w:szCs w:val="22"/>
              </w:rPr>
            </w:pPr>
          </w:p>
          <w:p w:rsidR="00151455" w:rsidRDefault="00151455" w:rsidP="00151455">
            <w:pPr>
              <w:autoSpaceDE w:val="0"/>
              <w:autoSpaceDN w:val="0"/>
              <w:adjustRightInd w:val="0"/>
              <w:rPr>
                <w:rFonts w:asciiTheme="minorHAnsi" w:hAnsiTheme="minorHAnsi"/>
                <w:sz w:val="22"/>
                <w:szCs w:val="22"/>
              </w:rPr>
            </w:pPr>
          </w:p>
          <w:p w:rsidR="00DA6CDB" w:rsidRPr="00972BAB" w:rsidRDefault="00DA6CDB" w:rsidP="00107D62">
            <w:pPr>
              <w:autoSpaceDE w:val="0"/>
              <w:autoSpaceDN w:val="0"/>
              <w:adjustRightInd w:val="0"/>
              <w:rPr>
                <w:rFonts w:asciiTheme="minorHAnsi" w:eastAsia="Calibri" w:hAnsiTheme="minorHAnsi"/>
                <w:color w:val="000000"/>
                <w:sz w:val="22"/>
                <w:szCs w:val="22"/>
              </w:rPr>
            </w:pPr>
          </w:p>
          <w:p w:rsidR="00DA6CDB" w:rsidRPr="00972BAB" w:rsidRDefault="00DA6CDB" w:rsidP="00107D62">
            <w:pPr>
              <w:rPr>
                <w:rFonts w:asciiTheme="minorHAnsi" w:hAnsiTheme="minorHAnsi"/>
                <w:color w:val="000000"/>
                <w:sz w:val="22"/>
                <w:szCs w:val="22"/>
              </w:rPr>
            </w:pPr>
          </w:p>
        </w:tc>
        <w:tc>
          <w:tcPr>
            <w:tcW w:w="4145" w:type="dxa"/>
            <w:tcBorders>
              <w:bottom w:val="single" w:sz="4" w:space="0" w:color="000000"/>
            </w:tcBorders>
          </w:tcPr>
          <w:p w:rsidR="00151455" w:rsidRDefault="00DA6CDB" w:rsidP="00151455">
            <w:pPr>
              <w:rPr>
                <w:rFonts w:ascii="Arial" w:eastAsia="Calibri" w:hAnsi="Arial" w:cs="Arial"/>
                <w:b/>
                <w:noProof/>
                <w:sz w:val="16"/>
                <w:szCs w:val="16"/>
              </w:rPr>
            </w:pPr>
            <w:r w:rsidRPr="00DA6CDB">
              <w:rPr>
                <w:rFonts w:asciiTheme="minorHAnsi" w:hAnsiTheme="minorHAnsi"/>
                <w:color w:val="000000"/>
                <w:sz w:val="20"/>
                <w:szCs w:val="20"/>
              </w:rPr>
              <w:t xml:space="preserve"> </w:t>
            </w:r>
          </w:p>
          <w:p w:rsidR="00151455" w:rsidRDefault="00151455" w:rsidP="00151455">
            <w:pPr>
              <w:rPr>
                <w:rFonts w:ascii="Arial" w:eastAsia="Calibri" w:hAnsi="Arial" w:cs="Arial"/>
                <w:b/>
                <w:noProof/>
                <w:sz w:val="16"/>
                <w:szCs w:val="16"/>
              </w:rPr>
            </w:pPr>
          </w:p>
          <w:p w:rsidR="00151455" w:rsidRPr="00151455" w:rsidRDefault="00151455" w:rsidP="00151455">
            <w:pPr>
              <w:rPr>
                <w:rFonts w:ascii="Arial" w:eastAsia="Calibri" w:hAnsi="Arial" w:cs="Arial"/>
                <w:noProof/>
              </w:rPr>
            </w:pPr>
            <w:r>
              <w:rPr>
                <w:rFonts w:ascii="Arial" w:eastAsia="Calibri" w:hAnsi="Arial" w:cs="Arial"/>
                <w:noProof/>
                <w:sz w:val="16"/>
                <w:szCs w:val="16"/>
              </w:rPr>
              <w:t xml:space="preserve">EX:  Find  </w:t>
            </w:r>
            <m:oMath>
              <m:f>
                <m:fPr>
                  <m:ctrlPr>
                    <w:rPr>
                      <w:rFonts w:ascii="Cambria Math" w:eastAsia="Calibri" w:hAnsi="Cambria Math" w:cs="Arial"/>
                      <w:i/>
                      <w:noProof/>
                    </w:rPr>
                  </m:ctrlPr>
                </m:fPr>
                <m:num>
                  <m:rad>
                    <m:radPr>
                      <m:degHide m:val="1"/>
                      <m:ctrlPr>
                        <w:rPr>
                          <w:rFonts w:ascii="Cambria Math" w:eastAsia="Calibri" w:hAnsi="Cambria Math" w:cs="Arial"/>
                          <w:i/>
                          <w:noProof/>
                        </w:rPr>
                      </m:ctrlPr>
                    </m:radPr>
                    <m:deg/>
                    <m:e>
                      <m:r>
                        <w:rPr>
                          <w:rFonts w:ascii="Cambria Math" w:eastAsia="Calibri" w:hAnsi="Cambria Math" w:cs="Arial"/>
                          <w:noProof/>
                        </w:rPr>
                        <m:t>49</m:t>
                      </m:r>
                    </m:e>
                  </m:rad>
                </m:num>
                <m:den>
                  <m:rad>
                    <m:radPr>
                      <m:degHide m:val="1"/>
                      <m:ctrlPr>
                        <w:rPr>
                          <w:rFonts w:ascii="Cambria Math" w:eastAsia="Calibri" w:hAnsi="Cambria Math" w:cs="Arial"/>
                          <w:i/>
                          <w:noProof/>
                        </w:rPr>
                      </m:ctrlPr>
                    </m:radPr>
                    <m:deg/>
                    <m:e>
                      <m:r>
                        <w:rPr>
                          <w:rFonts w:ascii="Cambria Math" w:eastAsia="Calibri" w:hAnsi="Cambria Math" w:cs="Arial"/>
                          <w:noProof/>
                        </w:rPr>
                        <m:t>36</m:t>
                      </m:r>
                    </m:e>
                  </m:rad>
                </m:den>
              </m:f>
            </m:oMath>
          </w:p>
          <w:p w:rsidR="00151455" w:rsidRPr="00151455" w:rsidRDefault="00151455" w:rsidP="00151455">
            <w:pPr>
              <w:rPr>
                <w:rFonts w:ascii="Arial" w:eastAsia="Calibri" w:hAnsi="Arial" w:cs="Arial"/>
                <w:noProof/>
                <w:sz w:val="16"/>
                <w:szCs w:val="16"/>
              </w:rPr>
            </w:pPr>
          </w:p>
          <w:p w:rsidR="00151455" w:rsidRDefault="00151455" w:rsidP="00151455">
            <w:pPr>
              <w:rPr>
                <w:rFonts w:ascii="Arial" w:eastAsia="Calibri" w:hAnsi="Arial" w:cs="Arial"/>
                <w:b/>
                <w:noProof/>
                <w:sz w:val="16"/>
                <w:szCs w:val="16"/>
              </w:rPr>
            </w:pPr>
          </w:p>
          <w:p w:rsidR="00151455" w:rsidRDefault="00151455" w:rsidP="00151455">
            <w:pPr>
              <w:rPr>
                <w:rFonts w:ascii="Arial" w:eastAsia="Calibri" w:hAnsi="Arial" w:cs="Arial"/>
                <w:b/>
                <w:noProof/>
                <w:sz w:val="16"/>
                <w:szCs w:val="16"/>
              </w:rPr>
            </w:pPr>
          </w:p>
          <w:p w:rsidR="00151455" w:rsidRDefault="00151455" w:rsidP="00151455">
            <w:pPr>
              <w:rPr>
                <w:rFonts w:ascii="Arial" w:eastAsia="Calibri" w:hAnsi="Arial" w:cs="Arial"/>
                <w:b/>
                <w:noProof/>
                <w:sz w:val="16"/>
                <w:szCs w:val="16"/>
              </w:rPr>
            </w:pPr>
          </w:p>
          <w:p w:rsidR="00DA6CDB" w:rsidRPr="00972BAB" w:rsidRDefault="00151455" w:rsidP="00151455">
            <w:pPr>
              <w:rPr>
                <w:rFonts w:asciiTheme="minorHAnsi" w:hAnsiTheme="minorHAnsi"/>
                <w:color w:val="000000"/>
                <w:sz w:val="22"/>
                <w:szCs w:val="22"/>
              </w:rPr>
            </w:pPr>
            <w:r>
              <w:rPr>
                <w:rFonts w:ascii="Arial" w:eastAsia="Calibri" w:hAnsi="Arial" w:cs="Arial"/>
                <w:b/>
                <w:noProof/>
                <w:sz w:val="16"/>
                <w:szCs w:val="16"/>
              </w:rPr>
              <w:drawing>
                <wp:inline distT="0" distB="0" distL="0" distR="0" wp14:anchorId="66170236" wp14:editId="1BBCB8F2">
                  <wp:extent cx="2505075" cy="2105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2105025"/>
                          </a:xfrm>
                          <a:prstGeom prst="rect">
                            <a:avLst/>
                          </a:prstGeom>
                          <a:noFill/>
                          <a:ln>
                            <a:noFill/>
                          </a:ln>
                        </pic:spPr>
                      </pic:pic>
                    </a:graphicData>
                  </a:graphic>
                </wp:inline>
              </w:drawing>
            </w:r>
          </w:p>
        </w:tc>
        <w:tc>
          <w:tcPr>
            <w:tcW w:w="4145" w:type="dxa"/>
            <w:tcBorders>
              <w:bottom w:val="single" w:sz="4" w:space="0" w:color="000000"/>
            </w:tcBorders>
          </w:tcPr>
          <w:p w:rsidR="00DA6CDB" w:rsidRPr="004E2168" w:rsidRDefault="00DA6CDB" w:rsidP="00107D62">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common assessment</w:t>
            </w:r>
          </w:p>
          <w:p w:rsidR="00DA6CDB" w:rsidRPr="004E2168" w:rsidRDefault="00DA6CDB" w:rsidP="00107D62">
            <w:pPr>
              <w:pStyle w:val="ListParagraph"/>
              <w:ind w:left="162"/>
              <w:rPr>
                <w:rFonts w:asciiTheme="minorHAnsi" w:hAnsiTheme="minorHAnsi"/>
                <w:sz w:val="22"/>
                <w:szCs w:val="22"/>
              </w:rPr>
            </w:pPr>
          </w:p>
          <w:p w:rsidR="00DA6CDB" w:rsidRPr="004E2168" w:rsidRDefault="00DA6CDB" w:rsidP="00107D62">
            <w:pPr>
              <w:pStyle w:val="ListParagraph"/>
              <w:ind w:left="162"/>
              <w:rPr>
                <w:rFonts w:asciiTheme="minorHAnsi" w:hAnsiTheme="minorHAnsi"/>
                <w:sz w:val="22"/>
                <w:szCs w:val="22"/>
              </w:rPr>
            </w:pPr>
          </w:p>
          <w:p w:rsidR="00DA6CDB" w:rsidRPr="004E2168" w:rsidRDefault="00DA6CDB" w:rsidP="00107D62">
            <w:pPr>
              <w:pStyle w:val="ListParagraph"/>
              <w:ind w:left="162"/>
              <w:rPr>
                <w:rFonts w:asciiTheme="minorHAnsi" w:hAnsiTheme="minorHAnsi"/>
                <w:sz w:val="22"/>
                <w:szCs w:val="22"/>
              </w:rPr>
            </w:pPr>
          </w:p>
          <w:p w:rsidR="00DA6CDB" w:rsidRDefault="00DA6CDB" w:rsidP="00107D62">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learning activity:</w:t>
            </w:r>
          </w:p>
          <w:p w:rsidR="00F8775E" w:rsidRDefault="00F8775E" w:rsidP="00F8775E">
            <w:pPr>
              <w:pStyle w:val="ListParagraph"/>
              <w:ind w:left="162"/>
              <w:rPr>
                <w:rFonts w:asciiTheme="minorHAnsi" w:hAnsiTheme="minorHAnsi"/>
                <w:sz w:val="22"/>
                <w:szCs w:val="22"/>
              </w:rPr>
            </w:pPr>
            <w:r>
              <w:rPr>
                <w:rFonts w:asciiTheme="minorHAnsi" w:hAnsiTheme="minorHAnsi"/>
                <w:sz w:val="22"/>
                <w:szCs w:val="22"/>
              </w:rPr>
              <w:t>Square Roots (</w:t>
            </w:r>
            <w:r w:rsidRPr="00F8775E">
              <w:rPr>
                <w:rFonts w:asciiTheme="minorHAnsi" w:hAnsiTheme="minorHAnsi"/>
                <w:sz w:val="22"/>
                <w:szCs w:val="22"/>
                <w:highlight w:val="yellow"/>
              </w:rPr>
              <w:t>Add Cube Roots</w:t>
            </w:r>
            <w:r>
              <w:rPr>
                <w:rFonts w:asciiTheme="minorHAnsi" w:hAnsiTheme="minorHAnsi"/>
                <w:sz w:val="22"/>
                <w:szCs w:val="22"/>
              </w:rPr>
              <w:t>)</w:t>
            </w:r>
          </w:p>
          <w:p w:rsidR="00F8775E" w:rsidRPr="00980C73" w:rsidRDefault="00452628" w:rsidP="00F8775E">
            <w:pPr>
              <w:pStyle w:val="ListParagraph"/>
              <w:ind w:left="162"/>
              <w:rPr>
                <w:rFonts w:asciiTheme="minorHAnsi" w:hAnsiTheme="minorHAnsi"/>
                <w:sz w:val="22"/>
                <w:szCs w:val="22"/>
              </w:rPr>
            </w:pPr>
            <w:hyperlink r:id="rId13" w:history="1">
              <w:r w:rsidR="00F8775E" w:rsidRPr="00615FFF">
                <w:rPr>
                  <w:rStyle w:val="Hyperlink"/>
                  <w:rFonts w:asciiTheme="minorHAnsi" w:hAnsiTheme="minorHAnsi"/>
                  <w:sz w:val="22"/>
                  <w:szCs w:val="22"/>
                </w:rPr>
                <w:t>http://www.math.uakron.edu/amc/PreAlgebraAlgebra/PreAlgAlgOld/SquareRoots.pdf</w:t>
              </w:r>
            </w:hyperlink>
            <w:r w:rsidR="00F8775E">
              <w:rPr>
                <w:rFonts w:asciiTheme="minorHAnsi" w:hAnsiTheme="minorHAnsi"/>
                <w:sz w:val="22"/>
                <w:szCs w:val="22"/>
              </w:rPr>
              <w:t xml:space="preserve"> </w:t>
            </w:r>
          </w:p>
        </w:tc>
      </w:tr>
    </w:tbl>
    <w:p w:rsidR="00DA6CDB" w:rsidRDefault="00DA6CDB" w:rsidP="00EE11E7">
      <w:pPr>
        <w:pStyle w:val="NoSpacing"/>
        <w:rPr>
          <w:rFonts w:asciiTheme="minorHAnsi" w:hAnsiTheme="minorHAnsi"/>
          <w:b/>
          <w:sz w:val="22"/>
          <w:szCs w:val="22"/>
        </w:rPr>
      </w:pPr>
    </w:p>
    <w:p w:rsidR="00151455" w:rsidRDefault="00151455">
      <w:pPr>
        <w:spacing w:after="200" w:line="276" w:lineRule="auto"/>
        <w:rPr>
          <w:rFonts w:asciiTheme="minorHAnsi" w:hAnsiTheme="minorHAnsi"/>
          <w:b/>
          <w:sz w:val="22"/>
          <w:szCs w:val="22"/>
        </w:rPr>
      </w:pPr>
      <w:r>
        <w:rPr>
          <w:rFonts w:asciiTheme="minorHAnsi" w:hAnsiTheme="minorHAnsi"/>
          <w:b/>
          <w:sz w:val="22"/>
          <w:szCs w:val="22"/>
        </w:rPr>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151455" w:rsidRPr="00160433" w:rsidTr="00107D62">
        <w:trPr>
          <w:trHeight w:val="287"/>
          <w:tblHeader/>
          <w:jc w:val="center"/>
        </w:trPr>
        <w:tc>
          <w:tcPr>
            <w:tcW w:w="3424" w:type="dxa"/>
            <w:shd w:val="clear" w:color="auto" w:fill="BFBFBF" w:themeFill="background1" w:themeFillShade="BF"/>
            <w:vAlign w:val="center"/>
          </w:tcPr>
          <w:p w:rsidR="00151455" w:rsidRPr="00392997" w:rsidRDefault="00151455" w:rsidP="00107D62">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151455" w:rsidRPr="00392997" w:rsidRDefault="00151455" w:rsidP="00107D62">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151455" w:rsidRPr="00392997" w:rsidRDefault="00151455" w:rsidP="00107D62">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151455" w:rsidRDefault="00151455" w:rsidP="00107D62">
            <w:pPr>
              <w:jc w:val="center"/>
              <w:rPr>
                <w:rFonts w:asciiTheme="minorHAnsi" w:hAnsiTheme="minorHAnsi"/>
                <w:b/>
              </w:rPr>
            </w:pPr>
            <w:r>
              <w:rPr>
                <w:rFonts w:asciiTheme="minorHAnsi" w:hAnsiTheme="minorHAnsi"/>
                <w:b/>
              </w:rPr>
              <w:t xml:space="preserve">Assured Experiences </w:t>
            </w:r>
          </w:p>
          <w:p w:rsidR="00151455" w:rsidRDefault="00151455" w:rsidP="00107D62">
            <w:pPr>
              <w:jc w:val="center"/>
              <w:rPr>
                <w:rFonts w:asciiTheme="minorHAnsi" w:hAnsiTheme="minorHAnsi"/>
                <w:b/>
              </w:rPr>
            </w:pPr>
            <w:r w:rsidRPr="008E0E7B">
              <w:rPr>
                <w:rFonts w:asciiTheme="minorHAnsi" w:hAnsiTheme="minorHAnsi"/>
                <w:i/>
                <w:sz w:val="20"/>
                <w:szCs w:val="20"/>
              </w:rPr>
              <w:t>(common assessments and learning activities)</w:t>
            </w:r>
          </w:p>
        </w:tc>
      </w:tr>
      <w:tr w:rsidR="00151455" w:rsidRPr="00160433" w:rsidTr="00107D62">
        <w:trPr>
          <w:trHeight w:val="7883"/>
          <w:jc w:val="center"/>
        </w:trPr>
        <w:tc>
          <w:tcPr>
            <w:tcW w:w="3424" w:type="dxa"/>
            <w:tcBorders>
              <w:bottom w:val="single" w:sz="4" w:space="0" w:color="000000"/>
            </w:tcBorders>
          </w:tcPr>
          <w:p w:rsidR="00151455" w:rsidRDefault="00151455" w:rsidP="00151455">
            <w:pPr>
              <w:autoSpaceDE w:val="0"/>
              <w:autoSpaceDN w:val="0"/>
              <w:adjustRightInd w:val="0"/>
              <w:rPr>
                <w:rFonts w:asciiTheme="minorHAnsi" w:eastAsia="Calibri" w:hAnsiTheme="minorHAnsi" w:cs="Arial"/>
                <w:b/>
                <w:sz w:val="22"/>
                <w:szCs w:val="22"/>
              </w:rPr>
            </w:pPr>
            <w:r w:rsidRPr="00151455">
              <w:rPr>
                <w:rFonts w:asciiTheme="minorHAnsi" w:eastAsia="Calibri" w:hAnsiTheme="minorHAnsi" w:cs="Arial"/>
                <w:b/>
                <w:sz w:val="22"/>
                <w:szCs w:val="22"/>
              </w:rPr>
              <w:t xml:space="preserve">8.EE.3. Use numbers expressed in the form of a single digit times an integer power of 10 to estimate very large or very small quantities, and to express how many times as much one is than the other. </w:t>
            </w:r>
          </w:p>
          <w:p w:rsidR="00151455" w:rsidRPr="00151455" w:rsidRDefault="00151455" w:rsidP="00151455">
            <w:pPr>
              <w:autoSpaceDE w:val="0"/>
              <w:autoSpaceDN w:val="0"/>
              <w:adjustRightInd w:val="0"/>
              <w:rPr>
                <w:rFonts w:asciiTheme="minorHAnsi" w:eastAsia="Calibri" w:hAnsiTheme="minorHAnsi" w:cs="Arial"/>
                <w:iCs/>
                <w:sz w:val="22"/>
                <w:szCs w:val="22"/>
              </w:rPr>
            </w:pPr>
            <w:r w:rsidRPr="00151455">
              <w:rPr>
                <w:rFonts w:asciiTheme="minorHAnsi" w:eastAsia="Calibri" w:hAnsiTheme="minorHAnsi" w:cs="Arial"/>
                <w:i/>
                <w:iCs/>
                <w:sz w:val="22"/>
                <w:szCs w:val="22"/>
              </w:rPr>
              <w:t>For example, estimate the population of the United States as 3 × 10</w:t>
            </w:r>
            <w:r w:rsidRPr="00151455">
              <w:rPr>
                <w:rFonts w:asciiTheme="minorHAnsi" w:eastAsia="Calibri" w:hAnsiTheme="minorHAnsi" w:cs="Arial"/>
                <w:i/>
                <w:iCs/>
                <w:sz w:val="22"/>
                <w:szCs w:val="22"/>
                <w:vertAlign w:val="superscript"/>
              </w:rPr>
              <w:t>8</w:t>
            </w:r>
            <w:r w:rsidRPr="00151455">
              <w:rPr>
                <w:rFonts w:asciiTheme="minorHAnsi" w:eastAsia="Calibri" w:hAnsiTheme="minorHAnsi" w:cs="Arial"/>
                <w:i/>
                <w:iCs/>
                <w:sz w:val="22"/>
                <w:szCs w:val="22"/>
              </w:rPr>
              <w:t xml:space="preserve"> and the population of the world as 7 × 10</w:t>
            </w:r>
            <w:r w:rsidRPr="00151455">
              <w:rPr>
                <w:rFonts w:asciiTheme="minorHAnsi" w:eastAsia="Calibri" w:hAnsiTheme="minorHAnsi" w:cs="Arial"/>
                <w:i/>
                <w:iCs/>
                <w:sz w:val="22"/>
                <w:szCs w:val="22"/>
                <w:vertAlign w:val="superscript"/>
              </w:rPr>
              <w:t>9</w:t>
            </w:r>
            <w:r w:rsidRPr="00151455">
              <w:rPr>
                <w:rFonts w:asciiTheme="minorHAnsi" w:eastAsia="Calibri" w:hAnsiTheme="minorHAnsi" w:cs="Arial"/>
                <w:i/>
                <w:iCs/>
                <w:sz w:val="22"/>
                <w:szCs w:val="22"/>
              </w:rPr>
              <w:t>, and determine that the world population is more than 20 times larger.</w:t>
            </w:r>
          </w:p>
          <w:p w:rsidR="00151455" w:rsidRDefault="00151455" w:rsidP="00107D62">
            <w:pPr>
              <w:autoSpaceDE w:val="0"/>
              <w:autoSpaceDN w:val="0"/>
              <w:adjustRightInd w:val="0"/>
              <w:rPr>
                <w:rFonts w:asciiTheme="minorHAnsi" w:hAnsiTheme="minorHAnsi"/>
                <w:sz w:val="22"/>
                <w:szCs w:val="22"/>
              </w:rPr>
            </w:pPr>
          </w:p>
          <w:p w:rsidR="001C2661" w:rsidRDefault="001C2661" w:rsidP="00107D62">
            <w:pPr>
              <w:autoSpaceDE w:val="0"/>
              <w:autoSpaceDN w:val="0"/>
              <w:adjustRightInd w:val="0"/>
              <w:rPr>
                <w:rFonts w:asciiTheme="minorHAnsi" w:hAnsiTheme="minorHAnsi"/>
                <w:sz w:val="22"/>
                <w:szCs w:val="22"/>
              </w:rPr>
            </w:pPr>
          </w:p>
          <w:p w:rsidR="001C2661" w:rsidRPr="000C2DB2" w:rsidRDefault="001C2661" w:rsidP="001C2661">
            <w:pPr>
              <w:pStyle w:val="Default"/>
              <w:spacing w:after="157"/>
              <w:rPr>
                <w:rFonts w:asciiTheme="minorHAnsi" w:hAnsiTheme="minorHAnsi"/>
                <w:sz w:val="22"/>
                <w:szCs w:val="22"/>
              </w:rPr>
            </w:pPr>
          </w:p>
        </w:tc>
        <w:tc>
          <w:tcPr>
            <w:tcW w:w="2426" w:type="dxa"/>
            <w:tcBorders>
              <w:bottom w:val="single" w:sz="4" w:space="0" w:color="000000"/>
            </w:tcBorders>
          </w:tcPr>
          <w:p w:rsidR="00151455" w:rsidRDefault="0036048A" w:rsidP="00107D62">
            <w:pPr>
              <w:rPr>
                <w:rFonts w:asciiTheme="minorHAnsi" w:hAnsiTheme="minorHAnsi"/>
                <w:sz w:val="22"/>
                <w:szCs w:val="22"/>
              </w:rPr>
            </w:pPr>
            <w:r>
              <w:rPr>
                <w:rFonts w:asciiTheme="minorHAnsi" w:hAnsiTheme="minorHAnsi"/>
                <w:sz w:val="22"/>
                <w:szCs w:val="22"/>
              </w:rPr>
              <w:t xml:space="preserve">Students will simplify quantities using the product and quotient rules for powers of 10. </w:t>
            </w:r>
          </w:p>
          <w:p w:rsidR="0036048A" w:rsidRDefault="0036048A" w:rsidP="00107D62">
            <w:pPr>
              <w:rPr>
                <w:rFonts w:asciiTheme="minorHAnsi" w:hAnsiTheme="minorHAnsi"/>
                <w:sz w:val="22"/>
                <w:szCs w:val="22"/>
              </w:rPr>
            </w:pPr>
          </w:p>
          <w:p w:rsidR="0036048A" w:rsidRPr="00972BAB" w:rsidRDefault="0036048A" w:rsidP="0036048A">
            <w:pPr>
              <w:rPr>
                <w:rFonts w:asciiTheme="minorHAnsi" w:hAnsiTheme="minorHAnsi"/>
                <w:color w:val="000000"/>
                <w:sz w:val="22"/>
                <w:szCs w:val="22"/>
              </w:rPr>
            </w:pPr>
            <w:r>
              <w:rPr>
                <w:rFonts w:asciiTheme="minorHAnsi" w:hAnsiTheme="minorHAnsi"/>
                <w:sz w:val="22"/>
                <w:szCs w:val="22"/>
              </w:rPr>
              <w:t xml:space="preserve">Students will compare numbers with powers and determine how many times one is bigger or smaller than another. </w:t>
            </w:r>
          </w:p>
        </w:tc>
        <w:tc>
          <w:tcPr>
            <w:tcW w:w="4145" w:type="dxa"/>
            <w:tcBorders>
              <w:bottom w:val="single" w:sz="4" w:space="0" w:color="000000"/>
            </w:tcBorders>
          </w:tcPr>
          <w:p w:rsidR="00151455" w:rsidRPr="00972BAB" w:rsidRDefault="00151455" w:rsidP="00107D62">
            <w:pPr>
              <w:rPr>
                <w:rFonts w:asciiTheme="minorHAnsi" w:hAnsiTheme="minorHAnsi"/>
                <w:color w:val="000000"/>
                <w:sz w:val="22"/>
                <w:szCs w:val="22"/>
              </w:rPr>
            </w:pPr>
            <w:r w:rsidRPr="00DA6CDB">
              <w:rPr>
                <w:rFonts w:asciiTheme="minorHAnsi" w:hAnsiTheme="minorHAnsi"/>
                <w:color w:val="000000"/>
                <w:sz w:val="20"/>
                <w:szCs w:val="20"/>
              </w:rPr>
              <w:t xml:space="preserve"> </w:t>
            </w:r>
          </w:p>
        </w:tc>
        <w:tc>
          <w:tcPr>
            <w:tcW w:w="4145" w:type="dxa"/>
            <w:tcBorders>
              <w:bottom w:val="single" w:sz="4" w:space="0" w:color="000000"/>
            </w:tcBorders>
          </w:tcPr>
          <w:p w:rsidR="00151455" w:rsidRPr="004E2168" w:rsidRDefault="00151455" w:rsidP="00107D62">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common assessment</w:t>
            </w:r>
          </w:p>
          <w:p w:rsidR="00151455" w:rsidRPr="004E2168" w:rsidRDefault="00151455" w:rsidP="00107D62">
            <w:pPr>
              <w:pStyle w:val="ListParagraph"/>
              <w:ind w:left="162"/>
              <w:rPr>
                <w:rFonts w:asciiTheme="minorHAnsi" w:hAnsiTheme="minorHAnsi"/>
                <w:sz w:val="22"/>
                <w:szCs w:val="22"/>
              </w:rPr>
            </w:pPr>
          </w:p>
          <w:p w:rsidR="00151455" w:rsidRPr="004E2168" w:rsidRDefault="00151455" w:rsidP="00107D62">
            <w:pPr>
              <w:pStyle w:val="ListParagraph"/>
              <w:ind w:left="162"/>
              <w:rPr>
                <w:rFonts w:asciiTheme="minorHAnsi" w:hAnsiTheme="minorHAnsi"/>
                <w:sz w:val="22"/>
                <w:szCs w:val="22"/>
              </w:rPr>
            </w:pPr>
          </w:p>
          <w:p w:rsidR="00151455" w:rsidRPr="004E2168" w:rsidRDefault="00151455" w:rsidP="00107D62">
            <w:pPr>
              <w:pStyle w:val="ListParagraph"/>
              <w:ind w:left="162"/>
              <w:rPr>
                <w:rFonts w:asciiTheme="minorHAnsi" w:hAnsiTheme="minorHAnsi"/>
                <w:sz w:val="22"/>
                <w:szCs w:val="22"/>
              </w:rPr>
            </w:pPr>
          </w:p>
          <w:p w:rsidR="00151455" w:rsidRPr="00980C73" w:rsidRDefault="00151455" w:rsidP="00107D62">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learning activity:</w:t>
            </w:r>
          </w:p>
        </w:tc>
      </w:tr>
    </w:tbl>
    <w:p w:rsidR="00DA6CDB" w:rsidRDefault="00DA6CDB">
      <w:pPr>
        <w:spacing w:after="200" w:line="276" w:lineRule="auto"/>
        <w:rPr>
          <w:rFonts w:asciiTheme="minorHAnsi" w:hAnsiTheme="minorHAnsi"/>
          <w:b/>
          <w:sz w:val="22"/>
          <w:szCs w:val="22"/>
        </w:rPr>
      </w:pPr>
    </w:p>
    <w:p w:rsidR="00151455" w:rsidRDefault="00151455">
      <w:pPr>
        <w:spacing w:after="200" w:line="276" w:lineRule="auto"/>
        <w:rPr>
          <w:rFonts w:asciiTheme="minorHAnsi" w:hAnsiTheme="minorHAnsi"/>
          <w:b/>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151455" w:rsidRPr="00160433" w:rsidTr="00107D62">
        <w:trPr>
          <w:trHeight w:val="287"/>
          <w:tblHeader/>
          <w:jc w:val="center"/>
        </w:trPr>
        <w:tc>
          <w:tcPr>
            <w:tcW w:w="3424" w:type="dxa"/>
            <w:shd w:val="clear" w:color="auto" w:fill="BFBFBF" w:themeFill="background1" w:themeFillShade="BF"/>
            <w:vAlign w:val="center"/>
          </w:tcPr>
          <w:p w:rsidR="00151455" w:rsidRPr="00392997" w:rsidRDefault="00151455" w:rsidP="00107D62">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151455" w:rsidRPr="00392997" w:rsidRDefault="00151455" w:rsidP="00107D62">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151455" w:rsidRPr="00392997" w:rsidRDefault="00151455" w:rsidP="00107D62">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151455" w:rsidRDefault="00151455" w:rsidP="00107D62">
            <w:pPr>
              <w:jc w:val="center"/>
              <w:rPr>
                <w:rFonts w:asciiTheme="minorHAnsi" w:hAnsiTheme="minorHAnsi"/>
                <w:b/>
              </w:rPr>
            </w:pPr>
            <w:r>
              <w:rPr>
                <w:rFonts w:asciiTheme="minorHAnsi" w:hAnsiTheme="minorHAnsi"/>
                <w:b/>
              </w:rPr>
              <w:t xml:space="preserve">Assured Experiences </w:t>
            </w:r>
          </w:p>
          <w:p w:rsidR="00151455" w:rsidRDefault="00151455" w:rsidP="00107D62">
            <w:pPr>
              <w:jc w:val="center"/>
              <w:rPr>
                <w:rFonts w:asciiTheme="minorHAnsi" w:hAnsiTheme="minorHAnsi"/>
                <w:b/>
              </w:rPr>
            </w:pPr>
            <w:r w:rsidRPr="008E0E7B">
              <w:rPr>
                <w:rFonts w:asciiTheme="minorHAnsi" w:hAnsiTheme="minorHAnsi"/>
                <w:i/>
                <w:sz w:val="20"/>
                <w:szCs w:val="20"/>
              </w:rPr>
              <w:t>(common assessments and learning activities)</w:t>
            </w:r>
          </w:p>
        </w:tc>
      </w:tr>
      <w:tr w:rsidR="00151455" w:rsidRPr="00160433" w:rsidTr="00107D62">
        <w:trPr>
          <w:trHeight w:val="7883"/>
          <w:jc w:val="center"/>
        </w:trPr>
        <w:tc>
          <w:tcPr>
            <w:tcW w:w="3424" w:type="dxa"/>
            <w:tcBorders>
              <w:bottom w:val="single" w:sz="4" w:space="0" w:color="000000"/>
            </w:tcBorders>
          </w:tcPr>
          <w:p w:rsidR="00151455" w:rsidRPr="00151455" w:rsidRDefault="00151455" w:rsidP="00151455">
            <w:pPr>
              <w:autoSpaceDE w:val="0"/>
              <w:autoSpaceDN w:val="0"/>
              <w:adjustRightInd w:val="0"/>
              <w:rPr>
                <w:rFonts w:asciiTheme="minorHAnsi" w:eastAsia="Calibri" w:hAnsiTheme="minorHAnsi" w:cs="Arial"/>
                <w:sz w:val="22"/>
                <w:szCs w:val="22"/>
              </w:rPr>
            </w:pPr>
            <w:r w:rsidRPr="00151455">
              <w:rPr>
                <w:rFonts w:asciiTheme="minorHAnsi" w:eastAsia="Calibri" w:hAnsiTheme="minorHAnsi" w:cs="Arial"/>
                <w:sz w:val="22"/>
                <w:szCs w:val="22"/>
              </w:rPr>
              <w:t>8.EE.4.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rsidR="00151455" w:rsidRDefault="00151455" w:rsidP="00107D62">
            <w:pPr>
              <w:autoSpaceDE w:val="0"/>
              <w:autoSpaceDN w:val="0"/>
              <w:adjustRightInd w:val="0"/>
              <w:rPr>
                <w:rFonts w:asciiTheme="minorHAnsi" w:hAnsiTheme="minorHAnsi"/>
                <w:sz w:val="22"/>
                <w:szCs w:val="22"/>
              </w:rPr>
            </w:pPr>
          </w:p>
          <w:p w:rsidR="001C2661" w:rsidRDefault="001C2661" w:rsidP="00107D62">
            <w:pPr>
              <w:autoSpaceDE w:val="0"/>
              <w:autoSpaceDN w:val="0"/>
              <w:adjustRightInd w:val="0"/>
              <w:rPr>
                <w:rFonts w:asciiTheme="minorHAnsi" w:hAnsiTheme="minorHAnsi"/>
                <w:sz w:val="22"/>
                <w:szCs w:val="22"/>
              </w:rPr>
            </w:pPr>
          </w:p>
          <w:p w:rsidR="001C2661" w:rsidRPr="001C2661" w:rsidRDefault="001C2661" w:rsidP="001C2661">
            <w:pPr>
              <w:pStyle w:val="Default"/>
              <w:spacing w:after="157"/>
              <w:rPr>
                <w:rFonts w:cs="Times New Roman"/>
                <w:b/>
                <w:color w:val="auto"/>
                <w:sz w:val="20"/>
                <w:szCs w:val="20"/>
              </w:rPr>
            </w:pPr>
            <w:r w:rsidRPr="001C2661">
              <w:rPr>
                <w:rFonts w:cs="Times New Roman"/>
                <w:b/>
                <w:color w:val="auto"/>
                <w:sz w:val="20"/>
                <w:szCs w:val="20"/>
              </w:rPr>
              <w:t xml:space="preserve">MP4 Model with mathematics. </w:t>
            </w:r>
          </w:p>
          <w:p w:rsidR="001C2661" w:rsidRPr="000C2DB2" w:rsidRDefault="001C2661" w:rsidP="00107D62">
            <w:pPr>
              <w:autoSpaceDE w:val="0"/>
              <w:autoSpaceDN w:val="0"/>
              <w:adjustRightInd w:val="0"/>
              <w:rPr>
                <w:rFonts w:asciiTheme="minorHAnsi" w:hAnsiTheme="minorHAnsi"/>
                <w:sz w:val="22"/>
                <w:szCs w:val="22"/>
              </w:rPr>
            </w:pPr>
          </w:p>
        </w:tc>
        <w:tc>
          <w:tcPr>
            <w:tcW w:w="2426" w:type="dxa"/>
            <w:tcBorders>
              <w:bottom w:val="single" w:sz="4" w:space="0" w:color="000000"/>
            </w:tcBorders>
          </w:tcPr>
          <w:p w:rsidR="00FB3524" w:rsidRDefault="00FB3524" w:rsidP="0036048A">
            <w:pPr>
              <w:autoSpaceDE w:val="0"/>
              <w:autoSpaceDN w:val="0"/>
              <w:adjustRightInd w:val="0"/>
              <w:rPr>
                <w:rFonts w:asciiTheme="minorHAnsi" w:hAnsiTheme="minorHAnsi"/>
                <w:sz w:val="22"/>
                <w:szCs w:val="22"/>
              </w:rPr>
            </w:pPr>
            <w:r>
              <w:rPr>
                <w:rFonts w:asciiTheme="minorHAnsi" w:hAnsiTheme="minorHAnsi"/>
                <w:sz w:val="22"/>
                <w:szCs w:val="22"/>
              </w:rPr>
              <w:t xml:space="preserve">Students will use scientific notation to represent very small and very large numbers. </w:t>
            </w:r>
          </w:p>
          <w:p w:rsidR="00FB3524" w:rsidRDefault="00FB3524" w:rsidP="0036048A">
            <w:pPr>
              <w:autoSpaceDE w:val="0"/>
              <w:autoSpaceDN w:val="0"/>
              <w:adjustRightInd w:val="0"/>
              <w:rPr>
                <w:rFonts w:asciiTheme="minorHAnsi" w:hAnsiTheme="minorHAnsi"/>
                <w:sz w:val="22"/>
                <w:szCs w:val="22"/>
              </w:rPr>
            </w:pPr>
          </w:p>
          <w:p w:rsidR="0036048A" w:rsidRDefault="0036048A" w:rsidP="0036048A">
            <w:pPr>
              <w:autoSpaceDE w:val="0"/>
              <w:autoSpaceDN w:val="0"/>
              <w:adjustRightInd w:val="0"/>
              <w:rPr>
                <w:rFonts w:asciiTheme="minorHAnsi" w:hAnsiTheme="minorHAnsi"/>
                <w:sz w:val="22"/>
                <w:szCs w:val="22"/>
              </w:rPr>
            </w:pPr>
            <w:r>
              <w:rPr>
                <w:rFonts w:asciiTheme="minorHAnsi" w:hAnsiTheme="minorHAnsi"/>
                <w:sz w:val="22"/>
                <w:szCs w:val="22"/>
              </w:rPr>
              <w:t>Students will change from scientific notation to standard notation</w:t>
            </w:r>
            <w:r w:rsidR="00FB3524">
              <w:rPr>
                <w:rFonts w:asciiTheme="minorHAnsi" w:hAnsiTheme="minorHAnsi"/>
                <w:sz w:val="22"/>
                <w:szCs w:val="22"/>
              </w:rPr>
              <w:t xml:space="preserve"> and vice versa</w:t>
            </w:r>
            <w:r>
              <w:rPr>
                <w:rFonts w:asciiTheme="minorHAnsi" w:hAnsiTheme="minorHAnsi"/>
                <w:sz w:val="22"/>
                <w:szCs w:val="22"/>
              </w:rPr>
              <w:t xml:space="preserve">. </w:t>
            </w:r>
          </w:p>
          <w:p w:rsidR="00FB3524" w:rsidRDefault="00FB3524" w:rsidP="0036048A">
            <w:pPr>
              <w:autoSpaceDE w:val="0"/>
              <w:autoSpaceDN w:val="0"/>
              <w:adjustRightInd w:val="0"/>
              <w:rPr>
                <w:rFonts w:asciiTheme="minorHAnsi" w:hAnsiTheme="minorHAnsi"/>
                <w:sz w:val="22"/>
                <w:szCs w:val="22"/>
              </w:rPr>
            </w:pPr>
          </w:p>
          <w:p w:rsidR="00FB3524" w:rsidRDefault="00FB3524" w:rsidP="0036048A">
            <w:pPr>
              <w:autoSpaceDE w:val="0"/>
              <w:autoSpaceDN w:val="0"/>
              <w:adjustRightInd w:val="0"/>
              <w:rPr>
                <w:rFonts w:asciiTheme="minorHAnsi" w:hAnsiTheme="minorHAnsi"/>
                <w:sz w:val="22"/>
                <w:szCs w:val="22"/>
              </w:rPr>
            </w:pPr>
            <w:r>
              <w:rPr>
                <w:rFonts w:asciiTheme="minorHAnsi" w:hAnsiTheme="minorHAnsi"/>
                <w:sz w:val="22"/>
                <w:szCs w:val="22"/>
              </w:rPr>
              <w:t xml:space="preserve">Students will add, subtract, multiply, and divide numbers expressed in scientific notation. </w:t>
            </w:r>
          </w:p>
          <w:p w:rsidR="00B948C2" w:rsidRDefault="00B948C2" w:rsidP="0036048A">
            <w:pPr>
              <w:autoSpaceDE w:val="0"/>
              <w:autoSpaceDN w:val="0"/>
              <w:adjustRightInd w:val="0"/>
              <w:rPr>
                <w:rFonts w:asciiTheme="minorHAnsi" w:hAnsiTheme="minorHAnsi"/>
                <w:sz w:val="22"/>
                <w:szCs w:val="22"/>
              </w:rPr>
            </w:pPr>
          </w:p>
          <w:p w:rsidR="00B948C2" w:rsidRDefault="00B948C2" w:rsidP="0036048A">
            <w:pPr>
              <w:autoSpaceDE w:val="0"/>
              <w:autoSpaceDN w:val="0"/>
              <w:adjustRightInd w:val="0"/>
              <w:rPr>
                <w:rFonts w:asciiTheme="minorHAnsi" w:hAnsiTheme="minorHAnsi"/>
                <w:sz w:val="22"/>
                <w:szCs w:val="22"/>
              </w:rPr>
            </w:pPr>
            <w:r>
              <w:rPr>
                <w:rFonts w:asciiTheme="minorHAnsi" w:hAnsiTheme="minorHAnsi"/>
                <w:sz w:val="22"/>
                <w:szCs w:val="22"/>
              </w:rPr>
              <w:t xml:space="preserve">Students will use a scientific calculator to represent scientific notation. </w:t>
            </w:r>
          </w:p>
          <w:p w:rsidR="00B948C2" w:rsidRDefault="00B948C2" w:rsidP="0036048A">
            <w:pPr>
              <w:autoSpaceDE w:val="0"/>
              <w:autoSpaceDN w:val="0"/>
              <w:adjustRightInd w:val="0"/>
              <w:rPr>
                <w:rFonts w:asciiTheme="minorHAnsi" w:hAnsiTheme="minorHAnsi"/>
                <w:sz w:val="22"/>
                <w:szCs w:val="22"/>
              </w:rPr>
            </w:pPr>
          </w:p>
          <w:p w:rsidR="00B948C2" w:rsidRDefault="00B948C2" w:rsidP="0036048A">
            <w:pPr>
              <w:autoSpaceDE w:val="0"/>
              <w:autoSpaceDN w:val="0"/>
              <w:adjustRightInd w:val="0"/>
              <w:rPr>
                <w:rFonts w:asciiTheme="minorHAnsi" w:hAnsiTheme="minorHAnsi"/>
                <w:sz w:val="22"/>
                <w:szCs w:val="22"/>
              </w:rPr>
            </w:pPr>
            <w:r>
              <w:rPr>
                <w:rFonts w:asciiTheme="minorHAnsi" w:hAnsiTheme="minorHAnsi"/>
                <w:sz w:val="22"/>
                <w:szCs w:val="22"/>
              </w:rPr>
              <w:t xml:space="preserve">Students will choose units of appropriate size for measurements using scientific notation. </w:t>
            </w:r>
          </w:p>
          <w:p w:rsidR="00FB3524" w:rsidRDefault="00FB3524" w:rsidP="0036048A">
            <w:pPr>
              <w:autoSpaceDE w:val="0"/>
              <w:autoSpaceDN w:val="0"/>
              <w:adjustRightInd w:val="0"/>
              <w:rPr>
                <w:rFonts w:asciiTheme="minorHAnsi" w:hAnsiTheme="minorHAnsi"/>
                <w:sz w:val="22"/>
                <w:szCs w:val="22"/>
              </w:rPr>
            </w:pPr>
          </w:p>
          <w:p w:rsidR="00151455" w:rsidRPr="00972BAB" w:rsidRDefault="00151455" w:rsidP="00107D62">
            <w:pPr>
              <w:autoSpaceDE w:val="0"/>
              <w:autoSpaceDN w:val="0"/>
              <w:adjustRightInd w:val="0"/>
              <w:rPr>
                <w:rFonts w:asciiTheme="minorHAnsi" w:eastAsia="Calibri" w:hAnsiTheme="minorHAnsi"/>
                <w:color w:val="000000"/>
                <w:sz w:val="22"/>
                <w:szCs w:val="22"/>
              </w:rPr>
            </w:pPr>
          </w:p>
          <w:p w:rsidR="00151455" w:rsidRPr="00972BAB" w:rsidRDefault="00151455" w:rsidP="00107D62">
            <w:pPr>
              <w:rPr>
                <w:rFonts w:asciiTheme="minorHAnsi" w:hAnsiTheme="minorHAnsi"/>
                <w:color w:val="000000"/>
                <w:sz w:val="22"/>
                <w:szCs w:val="22"/>
              </w:rPr>
            </w:pPr>
          </w:p>
        </w:tc>
        <w:tc>
          <w:tcPr>
            <w:tcW w:w="4145" w:type="dxa"/>
            <w:tcBorders>
              <w:bottom w:val="single" w:sz="4" w:space="0" w:color="000000"/>
            </w:tcBorders>
          </w:tcPr>
          <w:p w:rsidR="00151455" w:rsidRPr="00151455" w:rsidRDefault="00151455" w:rsidP="00151455">
            <w:pPr>
              <w:rPr>
                <w:rFonts w:asciiTheme="minorHAnsi" w:eastAsia="Calibri" w:hAnsiTheme="minorHAnsi" w:cs="Arial"/>
                <w:sz w:val="22"/>
                <w:szCs w:val="22"/>
              </w:rPr>
            </w:pPr>
            <w:r w:rsidRPr="00DA6CDB">
              <w:rPr>
                <w:rFonts w:asciiTheme="minorHAnsi" w:hAnsiTheme="minorHAnsi"/>
                <w:color w:val="000000"/>
                <w:sz w:val="20"/>
                <w:szCs w:val="20"/>
              </w:rPr>
              <w:t xml:space="preserve"> </w:t>
            </w:r>
            <w:r w:rsidRPr="00151455">
              <w:rPr>
                <w:rFonts w:asciiTheme="minorHAnsi" w:eastAsia="Calibri" w:hAnsiTheme="minorHAnsi" w:cs="Arial"/>
                <w:color w:val="000000"/>
                <w:sz w:val="22"/>
                <w:szCs w:val="22"/>
              </w:rPr>
              <w:t>Students can convert decimal forms to scientific notation and apply rules of exponents to simplify expressions. In working with calculators or spreadsheets, it is important that students recognize scientific notation. Students should recognize that the output of 2.45E+23 is 2.45 x 10</w:t>
            </w:r>
            <w:r w:rsidRPr="00151455">
              <w:rPr>
                <w:rFonts w:asciiTheme="minorHAnsi" w:eastAsia="Calibri" w:hAnsiTheme="minorHAnsi" w:cs="Arial"/>
                <w:color w:val="000000"/>
                <w:sz w:val="22"/>
                <w:szCs w:val="22"/>
                <w:vertAlign w:val="superscript"/>
              </w:rPr>
              <w:t>23</w:t>
            </w:r>
            <w:r w:rsidRPr="00151455">
              <w:rPr>
                <w:rFonts w:asciiTheme="minorHAnsi" w:eastAsia="Calibri" w:hAnsiTheme="minorHAnsi" w:cs="Arial"/>
                <w:color w:val="000000"/>
                <w:sz w:val="22"/>
                <w:szCs w:val="22"/>
              </w:rPr>
              <w:t xml:space="preserve"> and 3.5E-4 is 3.5 x 10</w:t>
            </w:r>
            <w:r w:rsidRPr="00151455">
              <w:rPr>
                <w:rFonts w:asciiTheme="minorHAnsi" w:eastAsia="Calibri" w:hAnsiTheme="minorHAnsi" w:cs="Arial"/>
                <w:color w:val="000000"/>
                <w:sz w:val="22"/>
                <w:szCs w:val="22"/>
                <w:vertAlign w:val="superscript"/>
              </w:rPr>
              <w:t>-4</w:t>
            </w:r>
            <w:r w:rsidRPr="00151455">
              <w:rPr>
                <w:rFonts w:asciiTheme="minorHAnsi" w:eastAsia="Calibri" w:hAnsiTheme="minorHAnsi" w:cs="Arial"/>
                <w:color w:val="000000"/>
                <w:sz w:val="22"/>
                <w:szCs w:val="22"/>
              </w:rPr>
              <w:t xml:space="preserve">. Students enter scientific notation using E or EE (scientific notation), * (multiplication), and ^ (exponent) symbols. </w:t>
            </w:r>
          </w:p>
          <w:p w:rsidR="00151455" w:rsidRPr="00972BAB" w:rsidRDefault="00151455" w:rsidP="00107D62">
            <w:pPr>
              <w:rPr>
                <w:rFonts w:asciiTheme="minorHAnsi" w:hAnsiTheme="minorHAnsi"/>
                <w:color w:val="000000"/>
                <w:sz w:val="22"/>
                <w:szCs w:val="22"/>
              </w:rPr>
            </w:pPr>
          </w:p>
        </w:tc>
        <w:tc>
          <w:tcPr>
            <w:tcW w:w="4145" w:type="dxa"/>
            <w:tcBorders>
              <w:bottom w:val="single" w:sz="4" w:space="0" w:color="000000"/>
            </w:tcBorders>
          </w:tcPr>
          <w:p w:rsidR="00151455" w:rsidRPr="004E2168" w:rsidRDefault="00151455" w:rsidP="00107D62">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common assessment</w:t>
            </w:r>
          </w:p>
          <w:p w:rsidR="00151455" w:rsidRPr="004E2168" w:rsidRDefault="00151455" w:rsidP="00107D62">
            <w:pPr>
              <w:pStyle w:val="ListParagraph"/>
              <w:ind w:left="162"/>
              <w:rPr>
                <w:rFonts w:asciiTheme="minorHAnsi" w:hAnsiTheme="minorHAnsi"/>
                <w:sz w:val="22"/>
                <w:szCs w:val="22"/>
              </w:rPr>
            </w:pPr>
          </w:p>
          <w:p w:rsidR="00151455" w:rsidRPr="004E2168" w:rsidRDefault="00151455" w:rsidP="00107D62">
            <w:pPr>
              <w:pStyle w:val="ListParagraph"/>
              <w:ind w:left="162"/>
              <w:rPr>
                <w:rFonts w:asciiTheme="minorHAnsi" w:hAnsiTheme="minorHAnsi"/>
                <w:sz w:val="22"/>
                <w:szCs w:val="22"/>
              </w:rPr>
            </w:pPr>
          </w:p>
          <w:p w:rsidR="00151455" w:rsidRPr="004E2168" w:rsidRDefault="00151455" w:rsidP="00107D62">
            <w:pPr>
              <w:pStyle w:val="ListParagraph"/>
              <w:ind w:left="162"/>
              <w:rPr>
                <w:rFonts w:asciiTheme="minorHAnsi" w:hAnsiTheme="minorHAnsi"/>
                <w:sz w:val="22"/>
                <w:szCs w:val="22"/>
              </w:rPr>
            </w:pPr>
          </w:p>
          <w:p w:rsidR="00151455" w:rsidRDefault="00151455" w:rsidP="00107D62">
            <w:pPr>
              <w:pStyle w:val="ListParagraph"/>
              <w:numPr>
                <w:ilvl w:val="0"/>
                <w:numId w:val="14"/>
              </w:numPr>
              <w:ind w:left="162" w:hanging="162"/>
              <w:rPr>
                <w:rFonts w:asciiTheme="minorHAnsi" w:hAnsiTheme="minorHAnsi"/>
                <w:sz w:val="22"/>
                <w:szCs w:val="22"/>
              </w:rPr>
            </w:pPr>
            <w:r w:rsidRPr="004E2168">
              <w:rPr>
                <w:rFonts w:asciiTheme="minorHAnsi" w:hAnsiTheme="minorHAnsi"/>
                <w:sz w:val="22"/>
                <w:szCs w:val="22"/>
              </w:rPr>
              <w:t>learning activity:</w:t>
            </w:r>
          </w:p>
          <w:p w:rsidR="007E742E" w:rsidRDefault="007E742E" w:rsidP="007E742E">
            <w:pPr>
              <w:pStyle w:val="ListParagraph"/>
              <w:ind w:left="162"/>
              <w:rPr>
                <w:rFonts w:asciiTheme="minorHAnsi" w:hAnsiTheme="minorHAnsi"/>
                <w:sz w:val="22"/>
                <w:szCs w:val="22"/>
              </w:rPr>
            </w:pPr>
            <w:r>
              <w:rPr>
                <w:rFonts w:asciiTheme="minorHAnsi" w:hAnsiTheme="minorHAnsi"/>
                <w:sz w:val="22"/>
                <w:szCs w:val="22"/>
              </w:rPr>
              <w:t>Estimating Length Using Scientific Notation</w:t>
            </w:r>
          </w:p>
          <w:p w:rsidR="007E742E" w:rsidRDefault="00452628" w:rsidP="007E742E">
            <w:pPr>
              <w:pStyle w:val="ListParagraph"/>
              <w:ind w:left="162"/>
              <w:rPr>
                <w:rFonts w:asciiTheme="minorHAnsi" w:hAnsiTheme="minorHAnsi"/>
                <w:sz w:val="22"/>
                <w:szCs w:val="22"/>
              </w:rPr>
            </w:pPr>
            <w:hyperlink r:id="rId14" w:history="1">
              <w:r w:rsidR="007E742E" w:rsidRPr="00615FFF">
                <w:rPr>
                  <w:rStyle w:val="Hyperlink"/>
                  <w:rFonts w:asciiTheme="minorHAnsi" w:hAnsiTheme="minorHAnsi"/>
                  <w:sz w:val="22"/>
                  <w:szCs w:val="22"/>
                </w:rPr>
                <w:t>http://map.mathshell.org/download.php?fileid=1664</w:t>
              </w:r>
            </w:hyperlink>
            <w:r w:rsidR="007E742E">
              <w:rPr>
                <w:rFonts w:asciiTheme="minorHAnsi" w:hAnsiTheme="minorHAnsi"/>
                <w:sz w:val="22"/>
                <w:szCs w:val="22"/>
              </w:rPr>
              <w:t xml:space="preserve"> </w:t>
            </w:r>
          </w:p>
          <w:p w:rsidR="007E742E" w:rsidRDefault="007E742E" w:rsidP="007E742E">
            <w:pPr>
              <w:pStyle w:val="ListParagraph"/>
              <w:ind w:left="162"/>
              <w:rPr>
                <w:rFonts w:asciiTheme="minorHAnsi" w:hAnsiTheme="minorHAnsi"/>
                <w:sz w:val="22"/>
                <w:szCs w:val="22"/>
              </w:rPr>
            </w:pPr>
          </w:p>
          <w:p w:rsidR="007C0391" w:rsidRDefault="007C0391" w:rsidP="007C0391">
            <w:pPr>
              <w:pStyle w:val="ListParagraph"/>
              <w:ind w:left="162"/>
              <w:rPr>
                <w:rFonts w:asciiTheme="minorHAnsi" w:hAnsiTheme="minorHAnsi"/>
                <w:sz w:val="22"/>
                <w:szCs w:val="22"/>
              </w:rPr>
            </w:pPr>
            <w:r>
              <w:rPr>
                <w:rFonts w:asciiTheme="minorHAnsi" w:hAnsiTheme="minorHAnsi"/>
                <w:sz w:val="22"/>
                <w:szCs w:val="22"/>
              </w:rPr>
              <w:t>Giantburgers</w:t>
            </w:r>
          </w:p>
          <w:p w:rsidR="00123C67" w:rsidRDefault="00452628" w:rsidP="002F10CC">
            <w:pPr>
              <w:rPr>
                <w:rFonts w:asciiTheme="minorHAnsi" w:hAnsiTheme="minorHAnsi"/>
                <w:sz w:val="22"/>
                <w:szCs w:val="22"/>
                <w:highlight w:val="yellow"/>
              </w:rPr>
            </w:pPr>
            <w:hyperlink r:id="rId15" w:history="1">
              <w:r w:rsidR="007C0391" w:rsidRPr="00615FFF">
                <w:rPr>
                  <w:rStyle w:val="Hyperlink"/>
                  <w:rFonts w:asciiTheme="minorHAnsi" w:hAnsiTheme="minorHAnsi"/>
                  <w:sz w:val="22"/>
                  <w:szCs w:val="22"/>
                </w:rPr>
                <w:t>https://www.illustrativemathematics.org/content-standards/tasks/113</w:t>
              </w:r>
            </w:hyperlink>
            <w:r w:rsidR="007C0391">
              <w:rPr>
                <w:rFonts w:asciiTheme="minorHAnsi" w:hAnsiTheme="minorHAnsi"/>
                <w:sz w:val="22"/>
                <w:szCs w:val="22"/>
              </w:rPr>
              <w:t xml:space="preserve"> </w:t>
            </w:r>
          </w:p>
          <w:p w:rsidR="007C0391" w:rsidRDefault="007C0391" w:rsidP="002F10CC">
            <w:pPr>
              <w:rPr>
                <w:rFonts w:asciiTheme="minorHAnsi" w:hAnsiTheme="minorHAnsi"/>
                <w:sz w:val="22"/>
                <w:szCs w:val="22"/>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123C67" w:rsidRDefault="00123C67" w:rsidP="002F10CC">
            <w:pPr>
              <w:rPr>
                <w:rFonts w:asciiTheme="minorHAnsi" w:hAnsiTheme="minorHAnsi"/>
                <w:sz w:val="22"/>
                <w:szCs w:val="22"/>
                <w:highlight w:val="yellow"/>
              </w:rPr>
            </w:pPr>
          </w:p>
          <w:p w:rsidR="002F10CC" w:rsidRPr="002F10CC" w:rsidRDefault="002F10CC" w:rsidP="002F10CC">
            <w:pPr>
              <w:rPr>
                <w:rFonts w:asciiTheme="minorHAnsi" w:hAnsiTheme="minorHAnsi"/>
                <w:sz w:val="22"/>
                <w:szCs w:val="22"/>
              </w:rPr>
            </w:pPr>
            <w:r w:rsidRPr="002F10CC">
              <w:rPr>
                <w:rFonts w:asciiTheme="minorHAnsi" w:hAnsiTheme="minorHAnsi"/>
                <w:sz w:val="22"/>
                <w:szCs w:val="22"/>
                <w:highlight w:val="yellow"/>
              </w:rPr>
              <w:t>Work with science to develop interdisciplinary learning activity.</w:t>
            </w:r>
            <w:r>
              <w:rPr>
                <w:rFonts w:asciiTheme="minorHAnsi" w:hAnsiTheme="minorHAnsi"/>
                <w:sz w:val="22"/>
                <w:szCs w:val="22"/>
              </w:rPr>
              <w:t xml:space="preserve"> </w:t>
            </w:r>
          </w:p>
        </w:tc>
      </w:tr>
    </w:tbl>
    <w:p w:rsidR="00151455" w:rsidRDefault="00151455">
      <w:pPr>
        <w:spacing w:after="200" w:line="276" w:lineRule="auto"/>
        <w:rPr>
          <w:rFonts w:asciiTheme="minorHAnsi" w:hAnsiTheme="minorHAnsi"/>
          <w:b/>
          <w:sz w:val="22"/>
          <w:szCs w:val="22"/>
        </w:rPr>
      </w:pPr>
    </w:p>
    <w:p w:rsidR="008E0E7B" w:rsidRDefault="00980C73" w:rsidP="00EE11E7">
      <w:pPr>
        <w:pStyle w:val="NoSpacing"/>
        <w:rPr>
          <w:rFonts w:asciiTheme="minorHAnsi" w:hAnsiTheme="minorHAnsi"/>
          <w:sz w:val="22"/>
          <w:szCs w:val="22"/>
        </w:rPr>
      </w:pPr>
      <w:r w:rsidRPr="00980C73">
        <w:rPr>
          <w:rFonts w:asciiTheme="minorHAnsi" w:hAnsiTheme="minorHAnsi"/>
          <w:b/>
          <w:sz w:val="22"/>
          <w:szCs w:val="22"/>
        </w:rPr>
        <w:t>Instructional resources</w:t>
      </w:r>
      <w:r>
        <w:rPr>
          <w:rFonts w:asciiTheme="minorHAnsi" w:hAnsiTheme="minorHAnsi"/>
          <w:sz w:val="22"/>
          <w:szCs w:val="22"/>
        </w:rPr>
        <w:t xml:space="preserve"> (including manipulatives, literature connections, professional resources)</w:t>
      </w:r>
    </w:p>
    <w:p w:rsidR="008E0E7B" w:rsidRDefault="008E0E7B" w:rsidP="00EE11E7">
      <w:pPr>
        <w:pStyle w:val="NoSpacing"/>
        <w:rPr>
          <w:rFonts w:asciiTheme="minorHAnsi" w:hAnsiTheme="minorHAnsi"/>
          <w:sz w:val="22"/>
          <w:szCs w:val="22"/>
        </w:rPr>
      </w:pPr>
    </w:p>
    <w:p w:rsidR="008E0E7B" w:rsidRDefault="004E2168" w:rsidP="00EE11E7">
      <w:pPr>
        <w:pStyle w:val="NoSpacing"/>
        <w:rPr>
          <w:rFonts w:asciiTheme="minorHAnsi" w:hAnsiTheme="minorHAnsi"/>
          <w:sz w:val="22"/>
          <w:szCs w:val="22"/>
        </w:rPr>
      </w:pPr>
      <w:r>
        <w:rPr>
          <w:rFonts w:asciiTheme="minorHAnsi" w:hAnsiTheme="minorHAnsi"/>
          <w:sz w:val="22"/>
          <w:szCs w:val="22"/>
        </w:rPr>
        <w:t>8.NS.1</w:t>
      </w:r>
    </w:p>
    <w:p w:rsidR="008E0E7B" w:rsidRDefault="008E0E7B" w:rsidP="008E0E7B">
      <w:pPr>
        <w:pStyle w:val="NoSpacing"/>
        <w:numPr>
          <w:ilvl w:val="0"/>
          <w:numId w:val="2"/>
        </w:numPr>
        <w:ind w:left="720"/>
        <w:rPr>
          <w:rFonts w:asciiTheme="minorHAnsi" w:hAnsiTheme="minorHAnsi"/>
          <w:sz w:val="22"/>
          <w:szCs w:val="22"/>
        </w:rPr>
      </w:pPr>
    </w:p>
    <w:p w:rsidR="00980C73" w:rsidRDefault="004E2168" w:rsidP="00980C73">
      <w:pPr>
        <w:pStyle w:val="NoSpacing"/>
        <w:rPr>
          <w:rFonts w:asciiTheme="minorHAnsi" w:hAnsiTheme="minorHAnsi"/>
          <w:sz w:val="22"/>
          <w:szCs w:val="22"/>
        </w:rPr>
      </w:pPr>
      <w:r>
        <w:rPr>
          <w:rFonts w:asciiTheme="minorHAnsi" w:hAnsiTheme="minorHAnsi"/>
          <w:sz w:val="22"/>
          <w:szCs w:val="22"/>
        </w:rPr>
        <w:t>8.NS.2</w:t>
      </w:r>
    </w:p>
    <w:p w:rsidR="00980C73" w:rsidRDefault="002A4356" w:rsidP="002A4356">
      <w:pPr>
        <w:pStyle w:val="NoSpacing"/>
        <w:numPr>
          <w:ilvl w:val="0"/>
          <w:numId w:val="2"/>
        </w:numPr>
        <w:ind w:left="720"/>
        <w:rPr>
          <w:rFonts w:asciiTheme="minorHAnsi" w:hAnsiTheme="minorHAnsi"/>
          <w:sz w:val="22"/>
          <w:szCs w:val="22"/>
        </w:rPr>
      </w:pPr>
      <w:r>
        <w:rPr>
          <w:rFonts w:asciiTheme="minorHAnsi" w:hAnsiTheme="minorHAnsi"/>
          <w:sz w:val="22"/>
          <w:szCs w:val="22"/>
        </w:rPr>
        <w:t>Use of calculator</w:t>
      </w:r>
    </w:p>
    <w:p w:rsidR="00980C73" w:rsidRDefault="004E2168" w:rsidP="00980C73">
      <w:pPr>
        <w:pStyle w:val="NoSpacing"/>
        <w:rPr>
          <w:rFonts w:asciiTheme="minorHAnsi" w:hAnsiTheme="minorHAnsi"/>
          <w:sz w:val="22"/>
          <w:szCs w:val="22"/>
        </w:rPr>
      </w:pPr>
      <w:r>
        <w:rPr>
          <w:rFonts w:asciiTheme="minorHAnsi" w:hAnsiTheme="minorHAnsi"/>
          <w:sz w:val="22"/>
          <w:szCs w:val="22"/>
        </w:rPr>
        <w:t>8.EE.1</w:t>
      </w:r>
    </w:p>
    <w:p w:rsidR="00980C73" w:rsidRDefault="00980C73" w:rsidP="00980C73">
      <w:pPr>
        <w:pStyle w:val="NoSpacing"/>
        <w:numPr>
          <w:ilvl w:val="0"/>
          <w:numId w:val="2"/>
        </w:numPr>
        <w:ind w:left="720"/>
        <w:rPr>
          <w:rFonts w:asciiTheme="minorHAnsi" w:hAnsiTheme="minorHAnsi"/>
          <w:sz w:val="22"/>
          <w:szCs w:val="22"/>
        </w:rPr>
      </w:pPr>
    </w:p>
    <w:p w:rsidR="00980C73" w:rsidRDefault="004E2168" w:rsidP="00980C73">
      <w:pPr>
        <w:pStyle w:val="NoSpacing"/>
        <w:rPr>
          <w:rFonts w:asciiTheme="minorHAnsi" w:hAnsiTheme="minorHAnsi"/>
          <w:sz w:val="22"/>
          <w:szCs w:val="22"/>
        </w:rPr>
      </w:pPr>
      <w:r>
        <w:rPr>
          <w:rFonts w:asciiTheme="minorHAnsi" w:hAnsiTheme="minorHAnsi"/>
          <w:sz w:val="22"/>
          <w:szCs w:val="22"/>
        </w:rPr>
        <w:t>8.EE.2</w:t>
      </w:r>
    </w:p>
    <w:p w:rsidR="00980C73" w:rsidRDefault="00980C73" w:rsidP="00980C73">
      <w:pPr>
        <w:pStyle w:val="NoSpacing"/>
        <w:numPr>
          <w:ilvl w:val="0"/>
          <w:numId w:val="2"/>
        </w:numPr>
        <w:ind w:left="720"/>
        <w:rPr>
          <w:rFonts w:asciiTheme="minorHAnsi" w:hAnsiTheme="minorHAnsi"/>
          <w:sz w:val="22"/>
          <w:szCs w:val="22"/>
        </w:rPr>
      </w:pPr>
    </w:p>
    <w:p w:rsidR="00980C73" w:rsidRDefault="004E2168" w:rsidP="00980C73">
      <w:pPr>
        <w:pStyle w:val="NoSpacing"/>
        <w:rPr>
          <w:rFonts w:asciiTheme="minorHAnsi" w:hAnsiTheme="minorHAnsi"/>
          <w:sz w:val="22"/>
          <w:szCs w:val="22"/>
        </w:rPr>
      </w:pPr>
      <w:r>
        <w:rPr>
          <w:rFonts w:asciiTheme="minorHAnsi" w:hAnsiTheme="minorHAnsi"/>
          <w:sz w:val="22"/>
          <w:szCs w:val="22"/>
        </w:rPr>
        <w:t>8.EE.3</w:t>
      </w:r>
    </w:p>
    <w:p w:rsidR="00980C73" w:rsidRDefault="00980C73" w:rsidP="00980C73">
      <w:pPr>
        <w:pStyle w:val="NoSpacing"/>
        <w:numPr>
          <w:ilvl w:val="0"/>
          <w:numId w:val="2"/>
        </w:numPr>
        <w:ind w:left="720"/>
        <w:rPr>
          <w:rFonts w:asciiTheme="minorHAnsi" w:hAnsiTheme="minorHAnsi"/>
          <w:sz w:val="22"/>
          <w:szCs w:val="22"/>
        </w:rPr>
      </w:pPr>
    </w:p>
    <w:p w:rsidR="00EE11E7" w:rsidRDefault="004E2168" w:rsidP="00EE11E7">
      <w:pPr>
        <w:pStyle w:val="NoSpacing"/>
        <w:rPr>
          <w:rFonts w:asciiTheme="minorHAnsi" w:hAnsiTheme="minorHAnsi"/>
          <w:sz w:val="22"/>
          <w:szCs w:val="22"/>
        </w:rPr>
      </w:pPr>
      <w:r>
        <w:rPr>
          <w:rFonts w:asciiTheme="minorHAnsi" w:hAnsiTheme="minorHAnsi"/>
          <w:sz w:val="22"/>
          <w:szCs w:val="22"/>
        </w:rPr>
        <w:t>8.EE.4</w:t>
      </w:r>
    </w:p>
    <w:p w:rsidR="00123C67" w:rsidRDefault="00123C67" w:rsidP="00123C67">
      <w:pPr>
        <w:pStyle w:val="NoSpacing"/>
        <w:numPr>
          <w:ilvl w:val="0"/>
          <w:numId w:val="2"/>
        </w:numPr>
        <w:ind w:left="720"/>
        <w:rPr>
          <w:rFonts w:asciiTheme="minorHAnsi" w:hAnsiTheme="minorHAnsi"/>
          <w:sz w:val="22"/>
          <w:szCs w:val="22"/>
        </w:rPr>
      </w:pPr>
      <w:r>
        <w:rPr>
          <w:rFonts w:asciiTheme="minorHAnsi" w:hAnsiTheme="minorHAnsi"/>
          <w:sz w:val="22"/>
          <w:szCs w:val="22"/>
        </w:rPr>
        <w:t>Use of calculator</w:t>
      </w:r>
    </w:p>
    <w:p w:rsidR="009A2F82" w:rsidRDefault="007C0391" w:rsidP="009A2F82">
      <w:pPr>
        <w:pStyle w:val="NoSpacing"/>
        <w:numPr>
          <w:ilvl w:val="0"/>
          <w:numId w:val="2"/>
        </w:numPr>
        <w:rPr>
          <w:rFonts w:asciiTheme="minorHAnsi" w:hAnsiTheme="minorHAnsi"/>
          <w:sz w:val="22"/>
          <w:szCs w:val="22"/>
        </w:rPr>
      </w:pPr>
      <w:r>
        <w:rPr>
          <w:rFonts w:asciiTheme="minorHAnsi" w:hAnsiTheme="minorHAnsi"/>
          <w:sz w:val="22"/>
          <w:szCs w:val="22"/>
        </w:rPr>
        <w:t xml:space="preserve">Pennies to Heaven </w:t>
      </w:r>
      <w:r>
        <w:rPr>
          <w:rFonts w:asciiTheme="minorHAnsi" w:hAnsiTheme="minorHAnsi"/>
          <w:sz w:val="22"/>
          <w:szCs w:val="22"/>
        </w:rPr>
        <w:tab/>
      </w:r>
      <w:hyperlink r:id="rId16" w:history="1">
        <w:r w:rsidRPr="00615FFF">
          <w:rPr>
            <w:rStyle w:val="Hyperlink"/>
            <w:rFonts w:asciiTheme="minorHAnsi" w:hAnsiTheme="minorHAnsi"/>
            <w:sz w:val="22"/>
            <w:szCs w:val="22"/>
          </w:rPr>
          <w:t>https://www.illustrativemathematics.org/content-standards/tasks/1291</w:t>
        </w:r>
      </w:hyperlink>
      <w:r>
        <w:rPr>
          <w:rFonts w:asciiTheme="minorHAnsi" w:hAnsiTheme="minorHAnsi"/>
          <w:sz w:val="22"/>
          <w:szCs w:val="22"/>
        </w:rPr>
        <w:t xml:space="preserve"> </w:t>
      </w:r>
    </w:p>
    <w:p w:rsidR="009A2F82" w:rsidRDefault="009A2F82" w:rsidP="009A2F82">
      <w:pPr>
        <w:pStyle w:val="NoSpacing"/>
        <w:numPr>
          <w:ilvl w:val="0"/>
          <w:numId w:val="2"/>
        </w:numPr>
        <w:rPr>
          <w:rFonts w:asciiTheme="minorHAnsi" w:hAnsiTheme="minorHAnsi"/>
          <w:sz w:val="22"/>
          <w:szCs w:val="22"/>
        </w:rPr>
      </w:pPr>
      <w:r w:rsidRPr="009A2F82">
        <w:rPr>
          <w:rFonts w:asciiTheme="minorHAnsi" w:hAnsiTheme="minorHAnsi"/>
          <w:sz w:val="22"/>
          <w:szCs w:val="22"/>
        </w:rPr>
        <w:t>Ants vs Humans</w:t>
      </w:r>
      <w:r>
        <w:rPr>
          <w:rFonts w:asciiTheme="minorHAnsi" w:hAnsiTheme="minorHAnsi"/>
          <w:sz w:val="22"/>
          <w:szCs w:val="22"/>
        </w:rPr>
        <w:t xml:space="preserve">  </w:t>
      </w:r>
      <w:hyperlink r:id="rId17" w:history="1">
        <w:r w:rsidRPr="009A2F82">
          <w:rPr>
            <w:rStyle w:val="Hyperlink"/>
            <w:rFonts w:asciiTheme="minorHAnsi" w:hAnsiTheme="minorHAnsi"/>
            <w:sz w:val="22"/>
            <w:szCs w:val="22"/>
          </w:rPr>
          <w:t>https://www.illustrativemathematics.org/content-standards/tasks/823</w:t>
        </w:r>
      </w:hyperlink>
      <w:r w:rsidRPr="009A2F82">
        <w:rPr>
          <w:rFonts w:asciiTheme="minorHAnsi" w:hAnsiTheme="minorHAnsi"/>
          <w:sz w:val="22"/>
          <w:szCs w:val="22"/>
        </w:rPr>
        <w:t xml:space="preserve"> </w:t>
      </w:r>
    </w:p>
    <w:p w:rsidR="00CE11D5" w:rsidRDefault="00CE11D5" w:rsidP="00CE11D5">
      <w:pPr>
        <w:pStyle w:val="NoSpacing"/>
        <w:ind w:left="360"/>
        <w:rPr>
          <w:rFonts w:asciiTheme="minorHAnsi" w:hAnsiTheme="minorHAnsi"/>
          <w:sz w:val="22"/>
          <w:szCs w:val="22"/>
        </w:rPr>
      </w:pPr>
    </w:p>
    <w:p w:rsidR="00CE11D5" w:rsidRDefault="00CE11D5" w:rsidP="00CE11D5">
      <w:pPr>
        <w:pStyle w:val="NoSpacing"/>
        <w:ind w:left="360"/>
        <w:rPr>
          <w:rFonts w:asciiTheme="minorHAnsi" w:hAnsiTheme="minorHAnsi"/>
          <w:sz w:val="22"/>
          <w:szCs w:val="22"/>
        </w:rPr>
      </w:pPr>
      <w:r>
        <w:rPr>
          <w:rFonts w:asciiTheme="minorHAnsi" w:hAnsiTheme="minorHAnsi"/>
          <w:sz w:val="22"/>
          <w:szCs w:val="22"/>
        </w:rPr>
        <w:t>Dan Meyer’s Live Binder</w:t>
      </w:r>
    </w:p>
    <w:p w:rsidR="00CE11D5" w:rsidRPr="009A2F82" w:rsidRDefault="00452628" w:rsidP="00CE11D5">
      <w:pPr>
        <w:pStyle w:val="NoSpacing"/>
        <w:ind w:left="360"/>
        <w:rPr>
          <w:rFonts w:asciiTheme="minorHAnsi" w:hAnsiTheme="minorHAnsi"/>
          <w:sz w:val="22"/>
          <w:szCs w:val="22"/>
        </w:rPr>
      </w:pPr>
      <w:hyperlink r:id="rId18" w:history="1">
        <w:r w:rsidR="00CE11D5" w:rsidRPr="00615FFF">
          <w:rPr>
            <w:rStyle w:val="Hyperlink"/>
            <w:rFonts w:asciiTheme="minorHAnsi" w:hAnsiTheme="minorHAnsi"/>
            <w:sz w:val="22"/>
            <w:szCs w:val="22"/>
          </w:rPr>
          <w:t>http://www.livebinders.com/play/play_or_edit?id=330579</w:t>
        </w:r>
      </w:hyperlink>
      <w:r w:rsidR="00CE11D5">
        <w:rPr>
          <w:rFonts w:asciiTheme="minorHAnsi" w:hAnsiTheme="minorHAnsi"/>
          <w:sz w:val="22"/>
          <w:szCs w:val="22"/>
        </w:rPr>
        <w:t xml:space="preserve"> </w:t>
      </w:r>
    </w:p>
    <w:p w:rsidR="007C0391" w:rsidRDefault="007C0391" w:rsidP="009A2F82">
      <w:pPr>
        <w:pStyle w:val="NoSpacing"/>
        <w:ind w:left="360"/>
        <w:rPr>
          <w:rFonts w:asciiTheme="minorHAnsi" w:hAnsiTheme="minorHAnsi"/>
          <w:sz w:val="22"/>
          <w:szCs w:val="22"/>
        </w:rPr>
      </w:pPr>
    </w:p>
    <w:p w:rsidR="00CE11D5" w:rsidRDefault="00CE11D5" w:rsidP="009A2F82">
      <w:pPr>
        <w:pStyle w:val="NoSpacing"/>
        <w:ind w:left="360"/>
        <w:rPr>
          <w:rFonts w:asciiTheme="minorHAnsi" w:hAnsiTheme="minorHAnsi"/>
          <w:sz w:val="22"/>
          <w:szCs w:val="22"/>
        </w:rPr>
      </w:pPr>
      <w:r>
        <w:rPr>
          <w:rFonts w:asciiTheme="minorHAnsi" w:hAnsiTheme="minorHAnsi"/>
          <w:sz w:val="22"/>
          <w:szCs w:val="22"/>
        </w:rPr>
        <w:t>Online Activities based on Standards</w:t>
      </w:r>
    </w:p>
    <w:p w:rsidR="00CE11D5" w:rsidRDefault="00452628" w:rsidP="009A2F82">
      <w:pPr>
        <w:pStyle w:val="NoSpacing"/>
        <w:ind w:left="360"/>
        <w:rPr>
          <w:rFonts w:asciiTheme="minorHAnsi" w:hAnsiTheme="minorHAnsi"/>
          <w:sz w:val="22"/>
          <w:szCs w:val="22"/>
        </w:rPr>
      </w:pPr>
      <w:hyperlink r:id="rId19" w:history="1">
        <w:r w:rsidR="00CE11D5" w:rsidRPr="00615FFF">
          <w:rPr>
            <w:rStyle w:val="Hyperlink"/>
            <w:rFonts w:asciiTheme="minorHAnsi" w:hAnsiTheme="minorHAnsi"/>
            <w:sz w:val="22"/>
            <w:szCs w:val="22"/>
          </w:rPr>
          <w:t>http://mathsnacks.com/</w:t>
        </w:r>
      </w:hyperlink>
      <w:r w:rsidR="00CE11D5">
        <w:rPr>
          <w:rFonts w:asciiTheme="minorHAnsi" w:hAnsiTheme="minorHAnsi"/>
          <w:sz w:val="22"/>
          <w:szCs w:val="22"/>
        </w:rPr>
        <w:t xml:space="preserve"> </w:t>
      </w:r>
    </w:p>
    <w:p w:rsidR="009E54E9" w:rsidRDefault="009E54E9" w:rsidP="009A2F82">
      <w:pPr>
        <w:pStyle w:val="NoSpacing"/>
        <w:ind w:left="360"/>
        <w:rPr>
          <w:rFonts w:asciiTheme="minorHAnsi" w:hAnsiTheme="minorHAnsi"/>
          <w:sz w:val="22"/>
          <w:szCs w:val="22"/>
        </w:rPr>
      </w:pPr>
    </w:p>
    <w:p w:rsidR="009E54E9" w:rsidRDefault="009E54E9" w:rsidP="009A2F82">
      <w:pPr>
        <w:pStyle w:val="NoSpacing"/>
        <w:ind w:left="360"/>
        <w:rPr>
          <w:rFonts w:asciiTheme="minorHAnsi" w:hAnsiTheme="minorHAnsi"/>
          <w:sz w:val="22"/>
          <w:szCs w:val="22"/>
        </w:rPr>
      </w:pPr>
    </w:p>
    <w:p w:rsidR="009E54E9" w:rsidRPr="00DC2161" w:rsidRDefault="009E54E9" w:rsidP="009E54E9">
      <w:pPr>
        <w:ind w:left="720"/>
      </w:pPr>
      <w:r w:rsidRPr="00DC2161">
        <w:t xml:space="preserve">Name </w:t>
      </w:r>
      <w:r w:rsidRPr="00DC2161">
        <w:rPr>
          <w:b/>
        </w:rPr>
        <w:t>ALL</w:t>
      </w:r>
      <w:r w:rsidRPr="00DC2161">
        <w:t xml:space="preserve"> the irrational number(s) listed below?  Explain in complete sentences how you determined your answer.</w:t>
      </w:r>
    </w:p>
    <w:p w:rsidR="009E54E9" w:rsidRPr="00DC2161" w:rsidRDefault="009E54E9" w:rsidP="009E54E9">
      <w:pPr>
        <w:jc w:val="center"/>
      </w:pPr>
      <w:r w:rsidRPr="00DC2161">
        <w:rPr>
          <w:position w:val="-24"/>
        </w:rPr>
        <w:object w:dxaOrig="1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1pt;height:51.6pt" o:ole="">
            <v:imagedata r:id="rId20" o:title=""/>
          </v:shape>
          <o:OLEObject Type="Embed" ProgID="Equation.3" ShapeID="_x0000_i1025" DrawAspect="Content" ObjectID="_1520835797" r:id="rId21"/>
        </w:object>
      </w:r>
    </w:p>
    <w:p w:rsidR="009E54E9" w:rsidRPr="00DC2161" w:rsidRDefault="009E54E9" w:rsidP="009E54E9">
      <w:r w:rsidRPr="00DC2161">
        <w:tab/>
        <w:t>______________________________________________________________________________</w:t>
      </w:r>
    </w:p>
    <w:p w:rsidR="009E54E9" w:rsidRPr="00DC2161" w:rsidRDefault="009E54E9" w:rsidP="009E54E9">
      <w:pPr>
        <w:ind w:firstLine="720"/>
      </w:pPr>
      <w:r w:rsidRPr="00DC2161">
        <w:t>______________________________________________________________________________</w:t>
      </w:r>
    </w:p>
    <w:p w:rsidR="009E54E9" w:rsidRPr="00DC2161" w:rsidRDefault="009E54E9" w:rsidP="009E54E9">
      <w:pPr>
        <w:ind w:firstLine="720"/>
      </w:pPr>
      <w:r w:rsidRPr="00DC2161">
        <w:t>______________________________________________________________________________</w:t>
      </w:r>
    </w:p>
    <w:p w:rsidR="009E54E9" w:rsidRDefault="009E54E9" w:rsidP="009E54E9">
      <w:pPr>
        <w:ind w:firstLine="720"/>
      </w:pPr>
      <w:r w:rsidRPr="00DC2161">
        <w:t>______________________________________________________________________________</w:t>
      </w:r>
    </w:p>
    <w:p w:rsidR="009E54E9" w:rsidRPr="00481A58" w:rsidRDefault="009E54E9" w:rsidP="009E54E9"/>
    <w:p w:rsidR="009E54E9" w:rsidRDefault="009E54E9" w:rsidP="009A2F82">
      <w:pPr>
        <w:pStyle w:val="NoSpacing"/>
        <w:ind w:left="360"/>
        <w:rPr>
          <w:rFonts w:asciiTheme="minorHAnsi" w:hAnsiTheme="minorHAnsi"/>
          <w:sz w:val="22"/>
          <w:szCs w:val="22"/>
        </w:rPr>
      </w:pPr>
    </w:p>
    <w:p w:rsidR="00AC13F0" w:rsidRDefault="00AC13F0" w:rsidP="009A2F82">
      <w:pPr>
        <w:pStyle w:val="NoSpacing"/>
        <w:ind w:left="360"/>
        <w:rPr>
          <w:rFonts w:asciiTheme="minorHAnsi" w:hAnsiTheme="minorHAnsi"/>
          <w:sz w:val="22"/>
          <w:szCs w:val="22"/>
        </w:rPr>
      </w:pPr>
    </w:p>
    <w:p w:rsidR="00AC13F0" w:rsidRDefault="00AC13F0" w:rsidP="009A2F82">
      <w:pPr>
        <w:pStyle w:val="NoSpacing"/>
        <w:ind w:left="360"/>
        <w:rPr>
          <w:rFonts w:asciiTheme="minorHAnsi" w:hAnsiTheme="minorHAnsi"/>
          <w:sz w:val="22"/>
          <w:szCs w:val="22"/>
        </w:rPr>
      </w:pPr>
    </w:p>
    <w:p w:rsidR="00AC13F0" w:rsidRDefault="00AC13F0" w:rsidP="00AC13F0">
      <w:pPr>
        <w:pStyle w:val="NoSpacing"/>
        <w:rPr>
          <w:rFonts w:asciiTheme="minorHAnsi" w:hAnsiTheme="minorHAnsi"/>
          <w:sz w:val="22"/>
          <w:szCs w:val="22"/>
        </w:rPr>
      </w:pPr>
    </w:p>
    <w:sectPr w:rsidR="00AC13F0" w:rsidSect="00D2791D">
      <w:headerReference w:type="default" r:id="rId22"/>
      <w:footerReference w:type="default" r:id="rId23"/>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E8" w:rsidRDefault="00FB02E8" w:rsidP="008B414A">
      <w:r>
        <w:separator/>
      </w:r>
    </w:p>
  </w:endnote>
  <w:endnote w:type="continuationSeparator" w:id="0">
    <w:p w:rsidR="00FB02E8" w:rsidRDefault="00FB02E8" w:rsidP="008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35516D" w:rsidRDefault="00D2791D" w:rsidP="00270B4B">
    <w:pPr>
      <w:pStyle w:val="Footer"/>
      <w:jc w:val="center"/>
      <w:rPr>
        <w:rFonts w:asciiTheme="minorHAnsi" w:hAnsiTheme="minorHAnsi"/>
        <w:sz w:val="18"/>
        <w:szCs w:val="18"/>
      </w:rPr>
    </w:pPr>
    <w:r w:rsidRPr="00CB30AA">
      <w:rPr>
        <w:rFonts w:asciiTheme="minorHAnsi" w:hAnsiTheme="minorHAnsi"/>
        <w:sz w:val="18"/>
        <w:szCs w:val="18"/>
      </w:rPr>
      <w:t>Unit</w:t>
    </w:r>
    <w:r w:rsidR="00970305" w:rsidRPr="00CB30AA">
      <w:rPr>
        <w:rFonts w:asciiTheme="minorHAnsi" w:hAnsiTheme="minorHAnsi"/>
        <w:sz w:val="18"/>
        <w:szCs w:val="18"/>
      </w:rPr>
      <w:t xml:space="preserve"> </w:t>
    </w:r>
    <w:r w:rsidR="00CB30AA" w:rsidRPr="00CB30AA">
      <w:rPr>
        <w:rFonts w:asciiTheme="minorHAnsi" w:hAnsiTheme="minorHAnsi"/>
        <w:sz w:val="18"/>
        <w:szCs w:val="18"/>
      </w:rPr>
      <w:t>1:  Real Numbers</w:t>
    </w:r>
    <w:r w:rsidR="00970305" w:rsidRPr="00CB30AA">
      <w:rPr>
        <w:rFonts w:asciiTheme="minorHAnsi" w:hAnsiTheme="minorHAnsi"/>
        <w:sz w:val="18"/>
        <w:szCs w:val="18"/>
      </w:rPr>
      <w:t xml:space="preserve">, Page </w:t>
    </w:r>
    <w:sdt>
      <w:sdtPr>
        <w:rPr>
          <w:rFonts w:asciiTheme="minorHAnsi" w:hAnsiTheme="minorHAnsi"/>
          <w:sz w:val="18"/>
          <w:szCs w:val="18"/>
        </w:rPr>
        <w:id w:val="5385017"/>
        <w:docPartObj>
          <w:docPartGallery w:val="Page Numbers (Bottom of Page)"/>
          <w:docPartUnique/>
        </w:docPartObj>
      </w:sdtPr>
      <w:sdtEndPr/>
      <w:sdtContent>
        <w:r w:rsidR="00657BF1" w:rsidRPr="00CB30AA">
          <w:rPr>
            <w:rFonts w:asciiTheme="minorHAnsi" w:hAnsiTheme="minorHAnsi"/>
            <w:sz w:val="18"/>
            <w:szCs w:val="18"/>
          </w:rPr>
          <w:fldChar w:fldCharType="begin"/>
        </w:r>
        <w:r w:rsidR="00970305" w:rsidRPr="00CB30AA">
          <w:rPr>
            <w:rFonts w:asciiTheme="minorHAnsi" w:hAnsiTheme="minorHAnsi"/>
            <w:sz w:val="18"/>
            <w:szCs w:val="18"/>
          </w:rPr>
          <w:instrText xml:space="preserve"> PAGE   \* MERGEFORMAT </w:instrText>
        </w:r>
        <w:r w:rsidR="00657BF1" w:rsidRPr="00CB30AA">
          <w:rPr>
            <w:rFonts w:asciiTheme="minorHAnsi" w:hAnsiTheme="minorHAnsi"/>
            <w:sz w:val="18"/>
            <w:szCs w:val="18"/>
          </w:rPr>
          <w:fldChar w:fldCharType="separate"/>
        </w:r>
        <w:r w:rsidR="00452628">
          <w:rPr>
            <w:rFonts w:asciiTheme="minorHAnsi" w:hAnsiTheme="minorHAnsi"/>
            <w:noProof/>
            <w:sz w:val="18"/>
            <w:szCs w:val="18"/>
          </w:rPr>
          <w:t>6</w:t>
        </w:r>
        <w:r w:rsidR="00657BF1" w:rsidRPr="00CB30AA">
          <w:rPr>
            <w:rFonts w:asciiTheme="minorHAnsi" w:hAnsiTheme="minorHAnsi"/>
            <w:sz w:val="18"/>
            <w:szCs w:val="18"/>
          </w:rPr>
          <w:fldChar w:fldCharType="end"/>
        </w:r>
      </w:sdtContent>
    </w:sdt>
  </w:p>
  <w:p w:rsidR="00B36B13" w:rsidRPr="0031344C" w:rsidRDefault="00452628"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E8" w:rsidRDefault="00FB02E8" w:rsidP="008B414A">
      <w:r>
        <w:separator/>
      </w:r>
    </w:p>
  </w:footnote>
  <w:footnote w:type="continuationSeparator" w:id="0">
    <w:p w:rsidR="00FB02E8" w:rsidRDefault="00FB02E8" w:rsidP="008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2952F3" w:rsidRDefault="002952F3" w:rsidP="00EF6F96">
    <w:pPr>
      <w:jc w:val="center"/>
      <w:rPr>
        <w:rFonts w:asciiTheme="minorHAnsi" w:hAnsiTheme="minorHAnsi"/>
        <w:b/>
        <w:sz w:val="32"/>
        <w:szCs w:val="32"/>
      </w:rPr>
    </w:pPr>
    <w:r w:rsidRPr="002952F3">
      <w:rPr>
        <w:rFonts w:asciiTheme="minorHAnsi" w:hAnsiTheme="minorHAnsi"/>
        <w:b/>
        <w:sz w:val="32"/>
        <w:szCs w:val="32"/>
      </w:rPr>
      <w:t xml:space="preserve">Regional School District </w:t>
    </w:r>
    <w:r w:rsidR="00EF6F96" w:rsidRPr="002952F3">
      <w:rPr>
        <w:rFonts w:asciiTheme="minorHAnsi" w:hAnsiTheme="minorHAnsi"/>
        <w:b/>
        <w:sz w:val="32"/>
        <w:szCs w:val="32"/>
      </w:rPr>
      <w:t xml:space="preserve">17 </w:t>
    </w:r>
    <w:r w:rsidRPr="002952F3">
      <w:rPr>
        <w:rFonts w:asciiTheme="minorHAnsi" w:hAnsiTheme="minorHAnsi"/>
        <w:b/>
        <w:sz w:val="32"/>
        <w:szCs w:val="32"/>
      </w:rPr>
      <w:t xml:space="preserve">Mathematics </w:t>
    </w:r>
    <w:r w:rsidR="00970305" w:rsidRPr="002952F3">
      <w:rPr>
        <w:rFonts w:asciiTheme="minorHAnsi" w:hAnsiTheme="minorHAnsi"/>
        <w:b/>
        <w:sz w:val="32"/>
        <w:szCs w:val="32"/>
      </w:rPr>
      <w:t>Unit Plan</w:t>
    </w:r>
  </w:p>
  <w:p w:rsidR="00B50CF8" w:rsidRPr="002952F3" w:rsidRDefault="00DA6CDB" w:rsidP="002952F3">
    <w:pPr>
      <w:jc w:val="center"/>
      <w:rPr>
        <w:rFonts w:asciiTheme="minorHAnsi" w:hAnsiTheme="minorHAnsi"/>
        <w:b/>
        <w:sz w:val="32"/>
        <w:szCs w:val="32"/>
      </w:rPr>
    </w:pPr>
    <w:r>
      <w:rPr>
        <w:rFonts w:asciiTheme="minorHAnsi" w:hAnsiTheme="minorHAnsi"/>
        <w:b/>
        <w:sz w:val="32"/>
        <w:szCs w:val="32"/>
      </w:rPr>
      <w:t>Pre-Algebra</w:t>
    </w:r>
    <w:r w:rsidR="00972BAB" w:rsidRPr="004E2168">
      <w:rPr>
        <w:rFonts w:asciiTheme="minorHAnsi" w:hAnsiTheme="minorHAnsi"/>
        <w:b/>
        <w:sz w:val="32"/>
        <w:szCs w:val="32"/>
      </w:rPr>
      <w:t xml:space="preserve">: Unit </w:t>
    </w:r>
    <w:r w:rsidR="004E2168">
      <w:rPr>
        <w:rFonts w:asciiTheme="minorHAnsi" w:hAnsiTheme="minorHAnsi"/>
        <w:b/>
        <w:sz w:val="32"/>
        <w:szCs w:val="32"/>
      </w:rPr>
      <w:t xml:space="preserve">1 Real Numbers    </w:t>
    </w:r>
    <w:r w:rsidR="008A638C" w:rsidRPr="004E2168">
      <w:rPr>
        <w:rFonts w:asciiTheme="minorHAnsi" w:hAnsiTheme="minorHAnsi"/>
        <w:b/>
        <w:sz w:val="22"/>
        <w:szCs w:val="22"/>
      </w:rPr>
      <w:t xml:space="preserve">  </w:t>
    </w:r>
    <w:r w:rsidR="00452628">
      <w:rPr>
        <w:rFonts w:asciiTheme="minorHAnsi" w:hAnsiTheme="minorHAnsi"/>
        <w:sz w:val="22"/>
        <w:szCs w:val="22"/>
      </w:rPr>
      <w:t>3/30/16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7DB"/>
    <w:multiLevelType w:val="multilevel"/>
    <w:tmpl w:val="F5E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D98"/>
    <w:multiLevelType w:val="hybridMultilevel"/>
    <w:tmpl w:val="47C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73BE"/>
    <w:multiLevelType w:val="hybridMultilevel"/>
    <w:tmpl w:val="049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D5CB2"/>
    <w:multiLevelType w:val="multilevel"/>
    <w:tmpl w:val="BFC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C4F74"/>
    <w:multiLevelType w:val="multilevel"/>
    <w:tmpl w:val="ABC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17B6E"/>
    <w:multiLevelType w:val="hybridMultilevel"/>
    <w:tmpl w:val="0B4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Oblique"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F541A"/>
    <w:multiLevelType w:val="hybridMultilevel"/>
    <w:tmpl w:val="5F56F6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E7538"/>
    <w:multiLevelType w:val="hybridMultilevel"/>
    <w:tmpl w:val="6B9EF3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26961"/>
    <w:multiLevelType w:val="hybridMultilevel"/>
    <w:tmpl w:val="7FD466C4"/>
    <w:lvl w:ilvl="0" w:tplc="04090001">
      <w:start w:val="1"/>
      <w:numFmt w:val="bullet"/>
      <w:lvlText w:val=""/>
      <w:lvlJc w:val="left"/>
      <w:pPr>
        <w:ind w:left="720" w:hanging="360"/>
      </w:pPr>
      <w:rPr>
        <w:rFonts w:ascii="Symbol" w:hAnsi="Symbol" w:hint="default"/>
      </w:rPr>
    </w:lvl>
    <w:lvl w:ilvl="1" w:tplc="D4A8C4E2">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F4162"/>
    <w:multiLevelType w:val="hybridMultilevel"/>
    <w:tmpl w:val="00A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990ED2"/>
    <w:multiLevelType w:val="hybridMultilevel"/>
    <w:tmpl w:val="9F2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85FDC"/>
    <w:multiLevelType w:val="hybridMultilevel"/>
    <w:tmpl w:val="1E96CB16"/>
    <w:lvl w:ilvl="0" w:tplc="45123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22148C1"/>
    <w:multiLevelType w:val="hybridMultilevel"/>
    <w:tmpl w:val="B66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A7208"/>
    <w:multiLevelType w:val="hybridMultilevel"/>
    <w:tmpl w:val="EE0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727CC"/>
    <w:multiLevelType w:val="multilevel"/>
    <w:tmpl w:val="D00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2191F"/>
    <w:multiLevelType w:val="hybridMultilevel"/>
    <w:tmpl w:val="A876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C7EF4"/>
    <w:multiLevelType w:val="hybridMultilevel"/>
    <w:tmpl w:val="422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02784"/>
    <w:multiLevelType w:val="hybridMultilevel"/>
    <w:tmpl w:val="53F67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96697B"/>
    <w:multiLevelType w:val="hybridMultilevel"/>
    <w:tmpl w:val="C38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A6014"/>
    <w:multiLevelType w:val="hybridMultilevel"/>
    <w:tmpl w:val="23C6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8E6AB8"/>
    <w:multiLevelType w:val="hybridMultilevel"/>
    <w:tmpl w:val="CE50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84E06"/>
    <w:multiLevelType w:val="hybridMultilevel"/>
    <w:tmpl w:val="BA2A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A5C7A"/>
    <w:multiLevelType w:val="hybridMultilevel"/>
    <w:tmpl w:val="F984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4"/>
  </w:num>
  <w:num w:numId="5">
    <w:abstractNumId w:val="13"/>
  </w:num>
  <w:num w:numId="6">
    <w:abstractNumId w:val="9"/>
  </w:num>
  <w:num w:numId="7">
    <w:abstractNumId w:val="17"/>
  </w:num>
  <w:num w:numId="8">
    <w:abstractNumId w:val="12"/>
  </w:num>
  <w:num w:numId="9">
    <w:abstractNumId w:val="20"/>
  </w:num>
  <w:num w:numId="10">
    <w:abstractNumId w:val="10"/>
  </w:num>
  <w:num w:numId="11">
    <w:abstractNumId w:val="11"/>
  </w:num>
  <w:num w:numId="12">
    <w:abstractNumId w:val="3"/>
  </w:num>
  <w:num w:numId="13">
    <w:abstractNumId w:val="4"/>
  </w:num>
  <w:num w:numId="14">
    <w:abstractNumId w:val="2"/>
  </w:num>
  <w:num w:numId="15">
    <w:abstractNumId w:val="15"/>
  </w:num>
  <w:num w:numId="16">
    <w:abstractNumId w:val="0"/>
  </w:num>
  <w:num w:numId="17">
    <w:abstractNumId w:val="1"/>
  </w:num>
  <w:num w:numId="18">
    <w:abstractNumId w:val="19"/>
  </w:num>
  <w:num w:numId="19">
    <w:abstractNumId w:val="23"/>
  </w:num>
  <w:num w:numId="20">
    <w:abstractNumId w:val="8"/>
  </w:num>
  <w:num w:numId="21">
    <w:abstractNumId w:val="22"/>
  </w:num>
  <w:num w:numId="22">
    <w:abstractNumId w:val="16"/>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E6"/>
    <w:rsid w:val="0000407E"/>
    <w:rsid w:val="0009208F"/>
    <w:rsid w:val="000B4B41"/>
    <w:rsid w:val="000C2DB2"/>
    <w:rsid w:val="000E2D8E"/>
    <w:rsid w:val="00123C67"/>
    <w:rsid w:val="00151455"/>
    <w:rsid w:val="00175CD1"/>
    <w:rsid w:val="001A06A2"/>
    <w:rsid w:val="001C2661"/>
    <w:rsid w:val="00265598"/>
    <w:rsid w:val="002952F3"/>
    <w:rsid w:val="00297AA2"/>
    <w:rsid w:val="002A4356"/>
    <w:rsid w:val="002C21A5"/>
    <w:rsid w:val="002F10CC"/>
    <w:rsid w:val="00345D10"/>
    <w:rsid w:val="00354196"/>
    <w:rsid w:val="0036048A"/>
    <w:rsid w:val="003E7E3F"/>
    <w:rsid w:val="00452628"/>
    <w:rsid w:val="004A6E26"/>
    <w:rsid w:val="004E2168"/>
    <w:rsid w:val="0050714D"/>
    <w:rsid w:val="00553E38"/>
    <w:rsid w:val="00576610"/>
    <w:rsid w:val="005806AB"/>
    <w:rsid w:val="00632614"/>
    <w:rsid w:val="00633F40"/>
    <w:rsid w:val="006510AC"/>
    <w:rsid w:val="00657BF1"/>
    <w:rsid w:val="00660EAD"/>
    <w:rsid w:val="006D5C68"/>
    <w:rsid w:val="006E4C0E"/>
    <w:rsid w:val="006F23B7"/>
    <w:rsid w:val="006F7684"/>
    <w:rsid w:val="006F7B03"/>
    <w:rsid w:val="00700279"/>
    <w:rsid w:val="0073755A"/>
    <w:rsid w:val="0074600E"/>
    <w:rsid w:val="007A09E1"/>
    <w:rsid w:val="007A3129"/>
    <w:rsid w:val="007C0391"/>
    <w:rsid w:val="007D6797"/>
    <w:rsid w:val="007E742E"/>
    <w:rsid w:val="007F4D04"/>
    <w:rsid w:val="008623C7"/>
    <w:rsid w:val="00863ABC"/>
    <w:rsid w:val="0088382E"/>
    <w:rsid w:val="00885212"/>
    <w:rsid w:val="00893B0C"/>
    <w:rsid w:val="008A638C"/>
    <w:rsid w:val="008B414A"/>
    <w:rsid w:val="008E0E7B"/>
    <w:rsid w:val="008E6FE6"/>
    <w:rsid w:val="00920988"/>
    <w:rsid w:val="00970305"/>
    <w:rsid w:val="00972BAB"/>
    <w:rsid w:val="00975BF0"/>
    <w:rsid w:val="00980C73"/>
    <w:rsid w:val="009A0F6A"/>
    <w:rsid w:val="009A2F82"/>
    <w:rsid w:val="009E54E9"/>
    <w:rsid w:val="00A12160"/>
    <w:rsid w:val="00A519FA"/>
    <w:rsid w:val="00A5721E"/>
    <w:rsid w:val="00A66B65"/>
    <w:rsid w:val="00A96BEF"/>
    <w:rsid w:val="00A97439"/>
    <w:rsid w:val="00AC13F0"/>
    <w:rsid w:val="00AD3E64"/>
    <w:rsid w:val="00AF4F6B"/>
    <w:rsid w:val="00B11F15"/>
    <w:rsid w:val="00B37AE6"/>
    <w:rsid w:val="00B50CF8"/>
    <w:rsid w:val="00B706E1"/>
    <w:rsid w:val="00B70706"/>
    <w:rsid w:val="00B948C2"/>
    <w:rsid w:val="00BA52FD"/>
    <w:rsid w:val="00BB6B28"/>
    <w:rsid w:val="00BE043C"/>
    <w:rsid w:val="00C2294F"/>
    <w:rsid w:val="00C32000"/>
    <w:rsid w:val="00C67721"/>
    <w:rsid w:val="00C8025E"/>
    <w:rsid w:val="00CB30AA"/>
    <w:rsid w:val="00CD6566"/>
    <w:rsid w:val="00CE11D5"/>
    <w:rsid w:val="00D07264"/>
    <w:rsid w:val="00D20010"/>
    <w:rsid w:val="00D2791D"/>
    <w:rsid w:val="00D6086E"/>
    <w:rsid w:val="00D6173D"/>
    <w:rsid w:val="00D93E26"/>
    <w:rsid w:val="00DA66C8"/>
    <w:rsid w:val="00DA6CDB"/>
    <w:rsid w:val="00E10BFD"/>
    <w:rsid w:val="00E21C97"/>
    <w:rsid w:val="00ED4866"/>
    <w:rsid w:val="00EE11E7"/>
    <w:rsid w:val="00EF6F96"/>
    <w:rsid w:val="00F04E40"/>
    <w:rsid w:val="00F8775E"/>
    <w:rsid w:val="00FB02E8"/>
    <w:rsid w:val="00FB11C4"/>
    <w:rsid w:val="00FB15D7"/>
    <w:rsid w:val="00FB3524"/>
    <w:rsid w:val="00FE20EF"/>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06AA97-6296-4307-8A27-C8383F23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AE6"/>
    <w:pPr>
      <w:tabs>
        <w:tab w:val="center" w:pos="4320"/>
        <w:tab w:val="right" w:pos="8640"/>
      </w:tabs>
    </w:pPr>
  </w:style>
  <w:style w:type="character" w:customStyle="1" w:styleId="FooterChar">
    <w:name w:val="Footer Char"/>
    <w:basedOn w:val="DefaultParagraphFont"/>
    <w:link w:val="Footer"/>
    <w:rsid w:val="00B37AE6"/>
    <w:rPr>
      <w:rFonts w:ascii="Times New Roman" w:eastAsia="Times New Roman" w:hAnsi="Times New Roman" w:cs="Times New Roman"/>
      <w:sz w:val="24"/>
      <w:szCs w:val="24"/>
    </w:rPr>
  </w:style>
  <w:style w:type="character" w:styleId="Hyperlink">
    <w:name w:val="Hyperlink"/>
    <w:unhideWhenUsed/>
    <w:rsid w:val="00B37AE6"/>
    <w:rPr>
      <w:color w:val="0000FF"/>
      <w:u w:val="single"/>
    </w:rPr>
  </w:style>
  <w:style w:type="paragraph" w:styleId="NoSpacing">
    <w:name w:val="No Spacing"/>
    <w:uiPriority w:val="1"/>
    <w:qFormat/>
    <w:rsid w:val="00B37A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AE6"/>
    <w:pPr>
      <w:ind w:left="720"/>
      <w:contextualSpacing/>
    </w:pPr>
  </w:style>
  <w:style w:type="paragraph" w:styleId="BalloonText">
    <w:name w:val="Balloon Text"/>
    <w:basedOn w:val="Normal"/>
    <w:link w:val="BalloonTextChar"/>
    <w:uiPriority w:val="99"/>
    <w:semiHidden/>
    <w:unhideWhenUsed/>
    <w:rsid w:val="00B37AE6"/>
    <w:rPr>
      <w:rFonts w:ascii="Tahoma" w:hAnsi="Tahoma" w:cs="Tahoma"/>
      <w:sz w:val="16"/>
      <w:szCs w:val="16"/>
    </w:rPr>
  </w:style>
  <w:style w:type="character" w:customStyle="1" w:styleId="BalloonTextChar">
    <w:name w:val="Balloon Text Char"/>
    <w:basedOn w:val="DefaultParagraphFont"/>
    <w:link w:val="BalloonText"/>
    <w:uiPriority w:val="99"/>
    <w:semiHidden/>
    <w:rsid w:val="00B37AE6"/>
    <w:rPr>
      <w:rFonts w:ascii="Tahoma" w:eastAsia="Times New Roman" w:hAnsi="Tahoma" w:cs="Tahoma"/>
      <w:sz w:val="16"/>
      <w:szCs w:val="16"/>
    </w:rPr>
  </w:style>
  <w:style w:type="paragraph" w:styleId="Header">
    <w:name w:val="header"/>
    <w:basedOn w:val="Normal"/>
    <w:link w:val="HeaderChar"/>
    <w:uiPriority w:val="99"/>
    <w:unhideWhenUsed/>
    <w:rsid w:val="00B50CF8"/>
    <w:pPr>
      <w:tabs>
        <w:tab w:val="center" w:pos="4680"/>
        <w:tab w:val="right" w:pos="9360"/>
      </w:tabs>
    </w:pPr>
  </w:style>
  <w:style w:type="character" w:customStyle="1" w:styleId="HeaderChar">
    <w:name w:val="Header Char"/>
    <w:basedOn w:val="DefaultParagraphFont"/>
    <w:link w:val="Header"/>
    <w:uiPriority w:val="99"/>
    <w:rsid w:val="00B50CF8"/>
    <w:rPr>
      <w:rFonts w:ascii="Times New Roman" w:eastAsia="Times New Roman" w:hAnsi="Times New Roman" w:cs="Times New Roman"/>
      <w:sz w:val="24"/>
      <w:szCs w:val="24"/>
    </w:rPr>
  </w:style>
  <w:style w:type="paragraph" w:styleId="BodyText">
    <w:name w:val="Body Text"/>
    <w:basedOn w:val="Normal"/>
    <w:link w:val="BodyTextChar"/>
    <w:rsid w:val="00EF6F96"/>
    <w:rPr>
      <w:rFonts w:ascii="Arial" w:hAnsi="Arial" w:cs="Arial"/>
      <w:i/>
      <w:iCs/>
    </w:rPr>
  </w:style>
  <w:style w:type="character" w:customStyle="1" w:styleId="BodyTextChar">
    <w:name w:val="Body Text Char"/>
    <w:basedOn w:val="DefaultParagraphFont"/>
    <w:link w:val="BodyText"/>
    <w:rsid w:val="00EF6F96"/>
    <w:rPr>
      <w:rFonts w:ascii="Arial" w:eastAsia="Times New Roman" w:hAnsi="Arial" w:cs="Arial"/>
      <w:i/>
      <w:iCs/>
      <w:sz w:val="24"/>
      <w:szCs w:val="24"/>
    </w:rPr>
  </w:style>
  <w:style w:type="paragraph" w:styleId="NormalWeb">
    <w:name w:val="Normal (Web)"/>
    <w:basedOn w:val="Normal"/>
    <w:uiPriority w:val="99"/>
    <w:rsid w:val="00EF6F96"/>
    <w:pPr>
      <w:spacing w:before="100" w:beforeAutospacing="1" w:after="100" w:afterAutospacing="1"/>
    </w:pPr>
  </w:style>
  <w:style w:type="paragraph" w:customStyle="1" w:styleId="Default">
    <w:name w:val="Default"/>
    <w:rsid w:val="00EF6F96"/>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173D"/>
    <w:rPr>
      <w:color w:val="800080" w:themeColor="followedHyperlink"/>
      <w:u w:val="single"/>
    </w:rPr>
  </w:style>
  <w:style w:type="character" w:customStyle="1" w:styleId="apple-converted-space">
    <w:name w:val="apple-converted-space"/>
    <w:basedOn w:val="DefaultParagraphFont"/>
    <w:rsid w:val="008E0E7B"/>
  </w:style>
  <w:style w:type="character" w:customStyle="1" w:styleId="normaltextrun">
    <w:name w:val="normaltextrun"/>
    <w:basedOn w:val="DefaultParagraphFont"/>
    <w:rsid w:val="00DA6CDB"/>
  </w:style>
  <w:style w:type="character" w:customStyle="1" w:styleId="eop">
    <w:name w:val="eop"/>
    <w:basedOn w:val="DefaultParagraphFont"/>
    <w:rsid w:val="00DA6CDB"/>
  </w:style>
  <w:style w:type="character" w:styleId="PlaceholderText">
    <w:name w:val="Placeholder Text"/>
    <w:basedOn w:val="DefaultParagraphFont"/>
    <w:uiPriority w:val="99"/>
    <w:semiHidden/>
    <w:rsid w:val="001514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078">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636378172">
      <w:bodyDiv w:val="1"/>
      <w:marLeft w:val="0"/>
      <w:marRight w:val="0"/>
      <w:marTop w:val="0"/>
      <w:marBottom w:val="0"/>
      <w:divBdr>
        <w:top w:val="none" w:sz="0" w:space="0" w:color="auto"/>
        <w:left w:val="none" w:sz="0" w:space="0" w:color="auto"/>
        <w:bottom w:val="none" w:sz="0" w:space="0" w:color="auto"/>
        <w:right w:val="none" w:sz="0" w:space="0" w:color="auto"/>
      </w:divBdr>
    </w:div>
    <w:div w:id="873466102">
      <w:bodyDiv w:val="1"/>
      <w:marLeft w:val="0"/>
      <w:marRight w:val="0"/>
      <w:marTop w:val="0"/>
      <w:marBottom w:val="0"/>
      <w:divBdr>
        <w:top w:val="none" w:sz="0" w:space="0" w:color="auto"/>
        <w:left w:val="none" w:sz="0" w:space="0" w:color="auto"/>
        <w:bottom w:val="none" w:sz="0" w:space="0" w:color="auto"/>
        <w:right w:val="none" w:sz="0" w:space="0" w:color="auto"/>
      </w:divBdr>
    </w:div>
    <w:div w:id="1004211929">
      <w:bodyDiv w:val="1"/>
      <w:marLeft w:val="0"/>
      <w:marRight w:val="0"/>
      <w:marTop w:val="0"/>
      <w:marBottom w:val="0"/>
      <w:divBdr>
        <w:top w:val="none" w:sz="0" w:space="0" w:color="auto"/>
        <w:left w:val="none" w:sz="0" w:space="0" w:color="auto"/>
        <w:bottom w:val="none" w:sz="0" w:space="0" w:color="auto"/>
        <w:right w:val="none" w:sz="0" w:space="0" w:color="auto"/>
      </w:divBdr>
    </w:div>
    <w:div w:id="1897469477">
      <w:bodyDiv w:val="1"/>
      <w:marLeft w:val="0"/>
      <w:marRight w:val="0"/>
      <w:marTop w:val="0"/>
      <w:marBottom w:val="0"/>
      <w:divBdr>
        <w:top w:val="none" w:sz="0" w:space="0" w:color="auto"/>
        <w:left w:val="none" w:sz="0" w:space="0" w:color="auto"/>
        <w:bottom w:val="none" w:sz="0" w:space="0" w:color="auto"/>
        <w:right w:val="none" w:sz="0" w:space="0" w:color="auto"/>
      </w:divBdr>
      <w:divsChild>
        <w:div w:id="914171258">
          <w:marLeft w:val="720"/>
          <w:marRight w:val="0"/>
          <w:marTop w:val="0"/>
          <w:marBottom w:val="200"/>
          <w:divBdr>
            <w:top w:val="none" w:sz="0" w:space="0" w:color="auto"/>
            <w:left w:val="none" w:sz="0" w:space="0" w:color="auto"/>
            <w:bottom w:val="none" w:sz="0" w:space="0" w:color="auto"/>
            <w:right w:val="none" w:sz="0" w:space="0" w:color="auto"/>
          </w:divBdr>
        </w:div>
        <w:div w:id="1259562850">
          <w:marLeft w:val="0"/>
          <w:marRight w:val="0"/>
          <w:marTop w:val="0"/>
          <w:marBottom w:val="200"/>
          <w:divBdr>
            <w:top w:val="none" w:sz="0" w:space="0" w:color="auto"/>
            <w:left w:val="none" w:sz="0" w:space="0" w:color="auto"/>
            <w:bottom w:val="none" w:sz="0" w:space="0" w:color="auto"/>
            <w:right w:val="none" w:sz="0" w:space="0" w:color="auto"/>
          </w:divBdr>
        </w:div>
        <w:div w:id="1140070202">
          <w:marLeft w:val="0"/>
          <w:marRight w:val="0"/>
          <w:marTop w:val="0"/>
          <w:marBottom w:val="200"/>
          <w:divBdr>
            <w:top w:val="none" w:sz="0" w:space="0" w:color="auto"/>
            <w:left w:val="none" w:sz="0" w:space="0" w:color="auto"/>
            <w:bottom w:val="none" w:sz="0" w:space="0" w:color="auto"/>
            <w:right w:val="none" w:sz="0" w:space="0" w:color="auto"/>
          </w:divBdr>
        </w:div>
        <w:div w:id="540558696">
          <w:marLeft w:val="0"/>
          <w:marRight w:val="0"/>
          <w:marTop w:val="0"/>
          <w:marBottom w:val="200"/>
          <w:divBdr>
            <w:top w:val="none" w:sz="0" w:space="0" w:color="auto"/>
            <w:left w:val="none" w:sz="0" w:space="0" w:color="auto"/>
            <w:bottom w:val="none" w:sz="0" w:space="0" w:color="auto"/>
            <w:right w:val="none" w:sz="0" w:space="0" w:color="auto"/>
          </w:divBdr>
        </w:div>
        <w:div w:id="1417440559">
          <w:marLeft w:val="0"/>
          <w:marRight w:val="0"/>
          <w:marTop w:val="0"/>
          <w:marBottom w:val="200"/>
          <w:divBdr>
            <w:top w:val="none" w:sz="0" w:space="0" w:color="auto"/>
            <w:left w:val="none" w:sz="0" w:space="0" w:color="auto"/>
            <w:bottom w:val="none" w:sz="0" w:space="0" w:color="auto"/>
            <w:right w:val="none" w:sz="0" w:space="0" w:color="auto"/>
          </w:divBdr>
        </w:div>
        <w:div w:id="100552098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mathshell.org/download.php?fileid=1710" TargetMode="External"/><Relationship Id="rId13" Type="http://schemas.openxmlformats.org/officeDocument/2006/relationships/hyperlink" Target="http://www.math.uakron.edu/amc/PreAlgebraAlgebra/PreAlgAlgOld/SquareRoots.pdf" TargetMode="External"/><Relationship Id="rId18" Type="http://schemas.openxmlformats.org/officeDocument/2006/relationships/hyperlink" Target="http://www.livebinders.com/play/play_or_edit?id=330579"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hyperlink" Target="https://www.illustrativemathematics.org/content-standards/tasks/8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llustrativemathematics.org/content-standards/tasks/1291" TargetMode="Externa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mathshell.org/download.php?fileid=166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llustrativemathematics.org/content-standards/tasks/113" TargetMode="External"/><Relationship Id="rId23" Type="http://schemas.openxmlformats.org/officeDocument/2006/relationships/footer" Target="footer1.xml"/><Relationship Id="rId10" Type="http://schemas.openxmlformats.org/officeDocument/2006/relationships/hyperlink" Target="http://www.mrc.stlmath.com/pdf/allpdf/discexp.pdf" TargetMode="External"/><Relationship Id="rId19" Type="http://schemas.openxmlformats.org/officeDocument/2006/relationships/hyperlink" Target="http://mathsnacks.co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map.mathshell.org/download.php?fileid=166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11</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Stupakevich</dc:creator>
  <cp:lastModifiedBy>Bell, Jennifer</cp:lastModifiedBy>
  <cp:revision>17</cp:revision>
  <dcterms:created xsi:type="dcterms:W3CDTF">2015-05-18T21:45:00Z</dcterms:created>
  <dcterms:modified xsi:type="dcterms:W3CDTF">2016-03-30T13:36:00Z</dcterms:modified>
</cp:coreProperties>
</file>